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0609" w:rsidP="00541DDE">
      <w:pPr>
        <w:pStyle w:val="21"/>
        <w:rPr>
          <w:rFonts w:ascii="Arial Unicode MS" w:hAnsi="Arial Unicode MS" w:cs="Arial Unicode MS"/>
        </w:rPr>
      </w:pPr>
      <w:r>
        <w:t>Дополнительное соглашение к трехстороннему соглашению по регулированию социально-трудовых отношений между Администрацией города Шарыпово, координационным Советом профсоюзов и объединен</w:t>
      </w:r>
      <w:r>
        <w:t>иями</w:t>
      </w:r>
      <w:r w:rsidR="00541DDE">
        <w:t xml:space="preserve"> </w:t>
      </w:r>
      <w:r>
        <w:t>работодателей города Шарыпово по регулированию социально</w:t>
      </w:r>
      <w:r w:rsidR="00541DDE">
        <w:t xml:space="preserve"> </w:t>
      </w:r>
      <w:r>
        <w:t>- трудовых отношений на 2017-2019 годы</w:t>
      </w:r>
    </w:p>
    <w:p w:rsidR="00000000" w:rsidRDefault="007A0609">
      <w:pPr>
        <w:pStyle w:val="31"/>
        <w:spacing w:before="596"/>
        <w:ind w:left="20" w:right="20"/>
        <w:rPr>
          <w:rFonts w:ascii="Arial Unicode MS" w:hAnsi="Arial Unicode MS" w:cs="Arial Unicode MS"/>
        </w:rPr>
      </w:pPr>
      <w:r>
        <w:t>Администрация города Шарыпово, Координационный Совет профсоюзов и объединения работодателей города Шарыпово в соответствии с решением трехсторонней комиссии</w:t>
      </w:r>
      <w:r>
        <w:t xml:space="preserve"> по регулированию социально-трудовых отношений от 21 декабря 2017 года (протокол № 4) заключили дополнительное соглашение о нижеследующем:</w:t>
      </w:r>
    </w:p>
    <w:p w:rsidR="00000000" w:rsidRDefault="007A0609">
      <w:pPr>
        <w:pStyle w:val="41"/>
        <w:ind w:left="20" w:right="20"/>
        <w:rPr>
          <w:rFonts w:ascii="Arial Unicode MS" w:hAnsi="Arial Unicode MS" w:cs="Arial Unicode MS"/>
        </w:rPr>
      </w:pPr>
      <w:r>
        <w:t>Дополнить Раздел 2.4. «В сфере охраны труда и здоровья населения» пунктом 2.4.9 следующего содержания: «2.4.9. В обла</w:t>
      </w:r>
      <w:r>
        <w:t>сти физической культуры и спорта Администрация обязуется:</w:t>
      </w:r>
    </w:p>
    <w:p w:rsidR="00000000" w:rsidRDefault="007A0609" w:rsidP="00541DDE">
      <w:pPr>
        <w:pStyle w:val="51"/>
        <w:numPr>
          <w:ilvl w:val="0"/>
          <w:numId w:val="1"/>
        </w:numPr>
        <w:tabs>
          <w:tab w:val="left" w:pos="1150"/>
        </w:tabs>
        <w:ind w:firstLine="567"/>
      </w:pPr>
      <w:r>
        <w:t>Максимально сохранять сеть учреждений спорта.</w:t>
      </w:r>
    </w:p>
    <w:p w:rsidR="00000000" w:rsidRDefault="007A0609" w:rsidP="00541DDE">
      <w:pPr>
        <w:pStyle w:val="a3"/>
        <w:numPr>
          <w:ilvl w:val="0"/>
          <w:numId w:val="1"/>
        </w:numPr>
        <w:tabs>
          <w:tab w:val="left" w:pos="1206"/>
        </w:tabs>
        <w:ind w:right="20" w:firstLine="567"/>
      </w:pPr>
      <w:r>
        <w:t xml:space="preserve">Принимать меры по повышению социального и профессионального статуса работников, качества кадрового потенциала учреждений, создавать необходимые </w:t>
      </w:r>
      <w:r>
        <w:t>безопасные и комфортные условия труда для работников отрасли.</w:t>
      </w:r>
    </w:p>
    <w:p w:rsidR="00000000" w:rsidRDefault="007A0609" w:rsidP="00541DDE">
      <w:pPr>
        <w:pStyle w:val="a3"/>
        <w:ind w:right="20" w:firstLine="567"/>
        <w:rPr>
          <w:rFonts w:ascii="Arial Unicode MS" w:hAnsi="Arial Unicode MS" w:cs="Arial Unicode MS"/>
        </w:rPr>
      </w:pPr>
      <w:r>
        <w:t>3.Тренерам, осуществляющим спортивную подготовку, и не являющимся педагогическими работниками в соответствии с номенклатурой должностей педагогических работников учреждений, осуществляющих образ</w:t>
      </w:r>
      <w:r>
        <w:t>овательную деятельность, утвержденной в соответствии с действующим законодательством, учреждением предоставлять следующие социальные гарантии:</w:t>
      </w:r>
    </w:p>
    <w:p w:rsidR="00000000" w:rsidRDefault="007A0609" w:rsidP="00541DDE">
      <w:pPr>
        <w:pStyle w:val="31"/>
        <w:numPr>
          <w:ilvl w:val="0"/>
          <w:numId w:val="2"/>
        </w:numPr>
        <w:tabs>
          <w:tab w:val="left" w:pos="894"/>
        </w:tabs>
        <w:spacing w:before="0"/>
        <w:ind w:right="20" w:firstLine="567"/>
      </w:pPr>
      <w:r>
        <w:t>установление ставки заработной платы в неделю, соответствующей норме часов тренерской работы (тренерская нагру</w:t>
      </w:r>
      <w:r>
        <w:t>зка) - 24 часа;</w:t>
      </w:r>
    </w:p>
    <w:p w:rsidR="00000000" w:rsidRDefault="007A0609" w:rsidP="00541DDE">
      <w:pPr>
        <w:pStyle w:val="31"/>
        <w:numPr>
          <w:ilvl w:val="0"/>
          <w:numId w:val="2"/>
        </w:numPr>
        <w:tabs>
          <w:tab w:val="left" w:pos="860"/>
        </w:tabs>
        <w:spacing w:before="0"/>
        <w:ind w:right="20" w:firstLine="567"/>
      </w:pPr>
      <w:r>
        <w:t>право на повышение квалификации по профилю физкультурно- спортивной деятельности не реже чем один раз в четыре года;</w:t>
      </w:r>
    </w:p>
    <w:p w:rsidR="00000000" w:rsidRDefault="007A0609" w:rsidP="00541DDE">
      <w:pPr>
        <w:pStyle w:val="31"/>
        <w:numPr>
          <w:ilvl w:val="0"/>
          <w:numId w:val="2"/>
        </w:numPr>
        <w:tabs>
          <w:tab w:val="left" w:pos="860"/>
        </w:tabs>
        <w:spacing w:before="0"/>
        <w:ind w:right="20" w:firstLine="567"/>
      </w:pPr>
      <w:r>
        <w:t>право на дополнительный оплачиваемый отпуск, продолжительность которого 14 календарных дней;</w:t>
      </w:r>
    </w:p>
    <w:p w:rsidR="00000000" w:rsidRDefault="007A0609" w:rsidP="00541DDE">
      <w:pPr>
        <w:pStyle w:val="31"/>
        <w:numPr>
          <w:ilvl w:val="0"/>
          <w:numId w:val="2"/>
        </w:numPr>
        <w:tabs>
          <w:tab w:val="left" w:pos="836"/>
        </w:tabs>
        <w:spacing w:before="0"/>
        <w:ind w:right="20" w:firstLine="567"/>
      </w:pPr>
      <w:r>
        <w:t>право на длительный н</w:t>
      </w:r>
      <w:r>
        <w:t xml:space="preserve">еоплачиваемый отпуск без содержания сроком до трех месяцев не реже чем через каждые четыре года непрерывной работы тренера со спортсменами высокого класса - членами спортивных сборных команд Российской Федерации после успешного завершения цикла подготовки </w:t>
      </w:r>
      <w:r>
        <w:t>(занятие призовых мест по итогам проведения олимпийских, паралимпийских, сурдлимпийских игр, чемпионатов мира);</w:t>
      </w:r>
    </w:p>
    <w:p w:rsidR="00000000" w:rsidRDefault="007A0609" w:rsidP="00541DDE">
      <w:pPr>
        <w:pStyle w:val="31"/>
        <w:numPr>
          <w:ilvl w:val="0"/>
          <w:numId w:val="2"/>
        </w:numPr>
        <w:tabs>
          <w:tab w:val="left" w:pos="802"/>
        </w:tabs>
        <w:spacing w:before="0"/>
        <w:ind w:right="20" w:firstLine="567"/>
      </w:pPr>
      <w:r>
        <w:t>право на обеспечение спортивной экипировкой и инвентарем, другими материально-техническими средствами, необходимыми для осуществления</w:t>
      </w:r>
    </w:p>
    <w:p w:rsidR="00000000" w:rsidRDefault="007A0609">
      <w:pPr>
        <w:pStyle w:val="51"/>
        <w:ind w:left="9260"/>
        <w:rPr>
          <w:rFonts w:ascii="Arial Unicode MS" w:hAnsi="Arial Unicode MS" w:cs="Arial Unicode MS"/>
        </w:rPr>
      </w:pPr>
      <w:r>
        <w:t>1</w:t>
      </w:r>
    </w:p>
    <w:p w:rsidR="00541DDE" w:rsidRDefault="00541DDE">
      <w:pPr>
        <w:pStyle w:val="61"/>
        <w:ind w:right="20"/>
      </w:pPr>
    </w:p>
    <w:p w:rsidR="00000000" w:rsidRDefault="007A0609">
      <w:pPr>
        <w:pStyle w:val="61"/>
        <w:ind w:right="20"/>
        <w:rPr>
          <w:rFonts w:ascii="Arial Unicode MS" w:hAnsi="Arial Unicode MS" w:cs="Arial Unicode MS"/>
        </w:rPr>
      </w:pPr>
      <w:r>
        <w:lastRenderedPageBreak/>
        <w:t>профе</w:t>
      </w:r>
      <w:r>
        <w:t>ссиональной деятельности в соответствии с локальным нормативным актом учреждения.</w:t>
      </w:r>
    </w:p>
    <w:p w:rsidR="00000000" w:rsidRDefault="007A0609" w:rsidP="00541DDE">
      <w:pPr>
        <w:pStyle w:val="a3"/>
        <w:numPr>
          <w:ilvl w:val="1"/>
          <w:numId w:val="2"/>
        </w:numPr>
        <w:tabs>
          <w:tab w:val="left" w:pos="993"/>
        </w:tabs>
        <w:spacing w:before="23"/>
        <w:ind w:right="20" w:firstLine="680"/>
      </w:pPr>
      <w:r>
        <w:t>Тренерам</w:t>
      </w:r>
      <w:r>
        <w:tab/>
        <w:t>и иным специалистам учреждений, осуществляющим деятельность в области физической культуры и спорта, участвующим в реализации Всероссийского физкультурно-спортивно</w:t>
      </w:r>
      <w:r>
        <w:t xml:space="preserve">го комплекса "Готов к труду и обороне" (ГТО) в рабочее время и освобожденным от основной работы на период проведения ГТО, предоставлять гарантии и компенсации, установленные трудовым законодательством Российской Федерации и иными актами, содержащими нормы </w:t>
      </w:r>
      <w:r>
        <w:t>трудового права.</w:t>
      </w:r>
    </w:p>
    <w:p w:rsidR="00000000" w:rsidRDefault="007A0609" w:rsidP="00541DDE">
      <w:pPr>
        <w:pStyle w:val="a3"/>
        <w:numPr>
          <w:ilvl w:val="1"/>
          <w:numId w:val="2"/>
        </w:numPr>
        <w:tabs>
          <w:tab w:val="left" w:pos="993"/>
          <w:tab w:val="left" w:pos="1978"/>
        </w:tabs>
        <w:ind w:right="20" w:firstLine="680"/>
      </w:pPr>
      <w:r>
        <w:t>Режим</w:t>
      </w:r>
      <w:r>
        <w:tab/>
        <w:t>рабочего времени в учреждениях отрасли определять правилами внутреннего трудового распорядка, коллективным договором и трудовым договором (дополнительным соглашением к трудовому договору).</w:t>
      </w:r>
    </w:p>
    <w:p w:rsidR="00000000" w:rsidRDefault="007A0609" w:rsidP="00541DDE">
      <w:pPr>
        <w:pStyle w:val="a3"/>
        <w:tabs>
          <w:tab w:val="left" w:pos="993"/>
        </w:tabs>
        <w:ind w:right="20" w:firstLine="680"/>
        <w:rPr>
          <w:rFonts w:ascii="Arial Unicode MS" w:hAnsi="Arial Unicode MS" w:cs="Arial Unicode MS"/>
        </w:rPr>
      </w:pPr>
      <w:r>
        <w:t>Продолжительность рабочего времени для ли</w:t>
      </w:r>
      <w:r>
        <w:t>ц, осуществляющих спортивную подготовку устанавливать исходя из продолжительности рабочего времени 40 часов в неделю.</w:t>
      </w:r>
    </w:p>
    <w:p w:rsidR="00000000" w:rsidRDefault="007A0609" w:rsidP="00541DDE">
      <w:pPr>
        <w:pStyle w:val="a3"/>
        <w:numPr>
          <w:ilvl w:val="1"/>
          <w:numId w:val="2"/>
        </w:numPr>
        <w:tabs>
          <w:tab w:val="left" w:pos="993"/>
          <w:tab w:val="left" w:pos="2232"/>
        </w:tabs>
        <w:ind w:right="20" w:firstLine="680"/>
      </w:pPr>
      <w:r>
        <w:t>Тренерам,</w:t>
      </w:r>
      <w:r>
        <w:tab/>
        <w:t xml:space="preserve">непосредственно участвующим в тренировочном процессе устанавливать норму часов тренерской работы за ставку нормируемой части </w:t>
      </w:r>
      <w:r>
        <w:t>заработной платы (нормируемая часть тренерской работы) в размере 24 часов в неделю.</w:t>
      </w:r>
    </w:p>
    <w:p w:rsidR="00000000" w:rsidRDefault="007A0609" w:rsidP="00541DDE">
      <w:pPr>
        <w:pStyle w:val="a3"/>
        <w:numPr>
          <w:ilvl w:val="1"/>
          <w:numId w:val="2"/>
        </w:numPr>
        <w:tabs>
          <w:tab w:val="left" w:pos="993"/>
          <w:tab w:val="left" w:pos="2803"/>
        </w:tabs>
        <w:ind w:right="20" w:firstLine="680"/>
      </w:pPr>
      <w:r>
        <w:t>Устанавливать</w:t>
      </w:r>
      <w:r>
        <w:tab/>
        <w:t>продолжительность рабочего времени при работе по совместительству не более 20 часов в неделю.</w:t>
      </w:r>
    </w:p>
    <w:p w:rsidR="00000000" w:rsidRDefault="007A0609" w:rsidP="00541DDE">
      <w:pPr>
        <w:pStyle w:val="a3"/>
        <w:numPr>
          <w:ilvl w:val="1"/>
          <w:numId w:val="2"/>
        </w:numPr>
        <w:tabs>
          <w:tab w:val="left" w:pos="993"/>
          <w:tab w:val="left" w:pos="3686"/>
        </w:tabs>
        <w:ind w:right="20" w:firstLine="680"/>
      </w:pPr>
      <w:r>
        <w:t>Продолжительность</w:t>
      </w:r>
      <w:r>
        <w:tab/>
        <w:t>рабочего времени 36 часов в неделю устан</w:t>
      </w:r>
      <w:r>
        <w:t>авливается инструкторам-методистам.</w:t>
      </w:r>
    </w:p>
    <w:p w:rsidR="00000000" w:rsidRDefault="007A0609" w:rsidP="00541DDE">
      <w:pPr>
        <w:pStyle w:val="a3"/>
        <w:numPr>
          <w:ilvl w:val="1"/>
          <w:numId w:val="2"/>
        </w:numPr>
        <w:tabs>
          <w:tab w:val="left" w:pos="993"/>
          <w:tab w:val="left" w:pos="1022"/>
        </w:tabs>
        <w:ind w:right="20" w:firstLine="680"/>
      </w:pPr>
      <w:r>
        <w:t>Инструкторам-методистам, занимающим должности, включенные в профессиональный стандарт «Инструктор-методист», утвержденный приказом Минтруда России устанавливать дополнительный оплачиваемый отпуск продолжительностью ч</w:t>
      </w:r>
      <w:r>
        <w:t>етырнадцать дней.</w:t>
      </w:r>
    </w:p>
    <w:p w:rsidR="00000000" w:rsidRDefault="007A0609" w:rsidP="00541DDE">
      <w:pPr>
        <w:pStyle w:val="a3"/>
        <w:numPr>
          <w:ilvl w:val="1"/>
          <w:numId w:val="2"/>
        </w:numPr>
        <w:tabs>
          <w:tab w:val="left" w:pos="993"/>
          <w:tab w:val="left" w:pos="1368"/>
        </w:tabs>
        <w:ind w:right="20" w:firstLine="680"/>
      </w:pPr>
      <w:r>
        <w:t>Работодатели с учетом выделенных ассигнований могут самостоятельно устанавливать дополнительные отпуска для работников. Порядок и условия предоставления этих отпусков определяются коллективным договором.</w:t>
      </w:r>
    </w:p>
    <w:p w:rsidR="00000000" w:rsidRDefault="007A0609" w:rsidP="00541DDE">
      <w:pPr>
        <w:pStyle w:val="a3"/>
        <w:numPr>
          <w:ilvl w:val="1"/>
          <w:numId w:val="2"/>
        </w:numPr>
        <w:tabs>
          <w:tab w:val="left" w:pos="993"/>
          <w:tab w:val="left" w:pos="1186"/>
        </w:tabs>
        <w:ind w:right="20" w:firstLine="680"/>
      </w:pPr>
      <w:r>
        <w:t>На период действия допол</w:t>
      </w:r>
      <w:r>
        <w:t>нительного соглашения должностные оклады, предусмотренные планом комплектования на 2017-2018 учебные годы, сохраняются с учетом индексации с 01.01.2018 г. на 4 %.</w:t>
      </w:r>
    </w:p>
    <w:p w:rsidR="00000000" w:rsidRDefault="007A0609" w:rsidP="00541DDE">
      <w:pPr>
        <w:pStyle w:val="a3"/>
        <w:numPr>
          <w:ilvl w:val="1"/>
          <w:numId w:val="2"/>
        </w:numPr>
        <w:tabs>
          <w:tab w:val="left" w:pos="993"/>
          <w:tab w:val="left" w:pos="1162"/>
        </w:tabs>
        <w:ind w:right="20" w:firstLine="680"/>
      </w:pPr>
      <w:r>
        <w:t>Проводить оплату труда тренеров в соответствии с локальными нормативными актами учрежден</w:t>
      </w:r>
      <w:r>
        <w:t>ия, используя следующие методы:</w:t>
      </w:r>
    </w:p>
    <w:p w:rsidR="00000000" w:rsidRDefault="007A0609" w:rsidP="00541DDE">
      <w:pPr>
        <w:pStyle w:val="71"/>
        <w:tabs>
          <w:tab w:val="left" w:pos="993"/>
        </w:tabs>
        <w:spacing w:line="240" w:lineRule="auto"/>
        <w:ind w:firstLine="709"/>
        <w:rPr>
          <w:rFonts w:ascii="Arial Unicode MS" w:hAnsi="Arial Unicode MS" w:cs="Arial Unicode MS"/>
        </w:rPr>
      </w:pPr>
      <w:r>
        <w:t>выработка рабочего времени, затраченного работником на реализацию программы спортивной подготовки, образовательных или иных программ в соответствии с табелем учета рабочего времени;</w:t>
      </w:r>
    </w:p>
    <w:p w:rsidR="00000000" w:rsidRDefault="007A0609" w:rsidP="00541DDE">
      <w:pPr>
        <w:pStyle w:val="a3"/>
        <w:tabs>
          <w:tab w:val="left" w:pos="993"/>
        </w:tabs>
        <w:ind w:right="20" w:firstLine="680"/>
        <w:rPr>
          <w:rFonts w:ascii="Arial Unicode MS" w:hAnsi="Arial Unicode MS" w:cs="Arial Unicode MS"/>
        </w:rPr>
      </w:pPr>
      <w:r>
        <w:t>- по количеству занимающихся спортсменов п</w:t>
      </w:r>
      <w:r>
        <w:t>о каждому этапу (периоду) подготовки и избранному виду спорта;</w:t>
      </w:r>
    </w:p>
    <w:p w:rsidR="00000000" w:rsidRDefault="00541DDE" w:rsidP="00541DDE">
      <w:pPr>
        <w:pStyle w:val="a3"/>
        <w:tabs>
          <w:tab w:val="left" w:pos="993"/>
        </w:tabs>
        <w:ind w:right="20" w:firstLine="709"/>
        <w:rPr>
          <w:rFonts w:ascii="Arial Unicode MS" w:hAnsi="Arial Unicode MS" w:cs="Arial Unicode MS"/>
        </w:rPr>
      </w:pPr>
      <w:r>
        <w:t xml:space="preserve">- </w:t>
      </w:r>
      <w:r w:rsidR="007A0609">
        <w:t>по количеству групп по каждому этапу (периоду) подготовки и избранному виду спорта;</w:t>
      </w:r>
    </w:p>
    <w:p w:rsidR="00000000" w:rsidRDefault="00541DDE" w:rsidP="00541DDE">
      <w:pPr>
        <w:pStyle w:val="a3"/>
        <w:ind w:firstLine="709"/>
        <w:rPr>
          <w:rFonts w:ascii="Arial Unicode MS" w:hAnsi="Arial Unicode MS" w:cs="Arial Unicode MS"/>
        </w:rPr>
      </w:pPr>
      <w:r>
        <w:lastRenderedPageBreak/>
        <w:t xml:space="preserve">- </w:t>
      </w:r>
      <w:r w:rsidR="007A0609">
        <w:t>по результатам спортивных достижений занимающихся за</w:t>
      </w:r>
      <w:r>
        <w:t xml:space="preserve"> </w:t>
      </w:r>
      <w:r w:rsidR="007A0609">
        <w:t>определенный период подготовки;</w:t>
      </w:r>
    </w:p>
    <w:p w:rsidR="00000000" w:rsidRDefault="007A0609">
      <w:pPr>
        <w:pStyle w:val="51"/>
        <w:ind w:left="760"/>
        <w:rPr>
          <w:rFonts w:ascii="Arial Unicode MS" w:hAnsi="Arial Unicode MS" w:cs="Arial Unicode MS"/>
        </w:rPr>
      </w:pPr>
      <w:r>
        <w:t>- за квалификационную к</w:t>
      </w:r>
      <w:r>
        <w:t>атегорию:</w:t>
      </w:r>
    </w:p>
    <w:p w:rsidR="00000000" w:rsidRDefault="007A0609">
      <w:pPr>
        <w:pStyle w:val="51"/>
        <w:ind w:left="760"/>
        <w:rPr>
          <w:rFonts w:ascii="Arial Unicode MS" w:hAnsi="Arial Unicode MS" w:cs="Arial Unicode MS"/>
        </w:rPr>
      </w:pPr>
      <w:r>
        <w:t>высшая категория 10 % от оклада,</w:t>
      </w:r>
    </w:p>
    <w:p w:rsidR="00000000" w:rsidRDefault="007A0609">
      <w:pPr>
        <w:pStyle w:val="51"/>
        <w:ind w:left="760"/>
        <w:rPr>
          <w:rFonts w:ascii="Arial Unicode MS" w:hAnsi="Arial Unicode MS" w:cs="Arial Unicode MS"/>
        </w:rPr>
      </w:pPr>
      <w:r>
        <w:t>1 категория 8,5% от оклада.</w:t>
      </w:r>
    </w:p>
    <w:p w:rsidR="00000000" w:rsidRDefault="007A0609">
      <w:pPr>
        <w:pStyle w:val="a3"/>
        <w:numPr>
          <w:ilvl w:val="1"/>
          <w:numId w:val="2"/>
        </w:numPr>
        <w:tabs>
          <w:tab w:val="left" w:pos="1202"/>
        </w:tabs>
        <w:ind w:left="40" w:firstLine="720"/>
      </w:pPr>
      <w:r>
        <w:t>Регулировать вопросы безопасности и охраны труда работников в спортивных учреждениях, а также спортсменов и тренеров на спортивных сооружениях, в рамках действующего федерального з</w:t>
      </w:r>
      <w:r>
        <w:t>аконодательства, стандартов, существующей нормативной правовой базы.</w:t>
      </w:r>
    </w:p>
    <w:p w:rsidR="00000000" w:rsidRDefault="007A0609">
      <w:pPr>
        <w:pStyle w:val="a3"/>
        <w:numPr>
          <w:ilvl w:val="1"/>
          <w:numId w:val="2"/>
        </w:numPr>
        <w:tabs>
          <w:tab w:val="left" w:pos="1245"/>
        </w:tabs>
        <w:spacing w:line="326" w:lineRule="exact"/>
        <w:ind w:left="40" w:firstLine="720"/>
      </w:pPr>
      <w:r>
        <w:t>Обеспечивать проведение специальной оценки условий труда на рабочих местах работников, трудовая функция которых состоит в подготовке к спортивным соревнованиям и в участии в спортивн</w:t>
      </w:r>
      <w:r>
        <w:t>ых соревнованиях по определенному виду или видам спорта.</w:t>
      </w:r>
    </w:p>
    <w:p w:rsidR="00000000" w:rsidRDefault="007A0609">
      <w:pPr>
        <w:pStyle w:val="a3"/>
        <w:numPr>
          <w:ilvl w:val="1"/>
          <w:numId w:val="2"/>
        </w:numPr>
        <w:tabs>
          <w:tab w:val="left" w:pos="1264"/>
        </w:tabs>
        <w:spacing w:line="326" w:lineRule="exact"/>
        <w:ind w:left="40" w:firstLine="720"/>
      </w:pPr>
      <w:r>
        <w:t>Анализировать социально-экономическое положение работников спортивных школ. На основании анализа формировать предложения по совершенствованию законодательства в области физической культуры и спо</w:t>
      </w:r>
      <w:r>
        <w:t>рта города.</w:t>
      </w:r>
    </w:p>
    <w:p w:rsidR="00000000" w:rsidRDefault="007A0609">
      <w:pPr>
        <w:pStyle w:val="a3"/>
        <w:numPr>
          <w:ilvl w:val="1"/>
          <w:numId w:val="2"/>
        </w:numPr>
        <w:tabs>
          <w:tab w:val="left" w:pos="1206"/>
        </w:tabs>
        <w:spacing w:before="4"/>
        <w:ind w:left="40" w:firstLine="720"/>
      </w:pPr>
      <w:r>
        <w:t>Дополнительное соглашение вступает в силу со дня подписания и действует в течение 2017-2018 учебных годов до 31 августа 2018 года.</w:t>
      </w:r>
    </w:p>
    <w:p w:rsidR="00000000" w:rsidRDefault="007A0609">
      <w:pPr>
        <w:pStyle w:val="a3"/>
        <w:numPr>
          <w:ilvl w:val="1"/>
          <w:numId w:val="2"/>
        </w:numPr>
        <w:tabs>
          <w:tab w:val="left" w:pos="1336"/>
        </w:tabs>
        <w:ind w:left="40" w:firstLine="720"/>
      </w:pPr>
      <w:r>
        <w:t>Дополнительное соглашение подписано в трех экземплярах, имеющих оди</w:t>
      </w:r>
      <w:r>
        <w:t>наковую юридическую силу (по одному для каждой из сторон)».</w:t>
      </w:r>
    </w:p>
    <w:p w:rsidR="00541DDE" w:rsidRDefault="00541DDE" w:rsidP="00541DDE">
      <w:pPr>
        <w:pStyle w:val="a3"/>
        <w:tabs>
          <w:tab w:val="left" w:pos="1336"/>
        </w:tabs>
        <w:ind w:left="760" w:firstLine="0"/>
      </w:pPr>
    </w:p>
    <w:tbl>
      <w:tblPr>
        <w:tblW w:w="0" w:type="auto"/>
        <w:tblLayout w:type="fixed"/>
        <w:tblLook w:val="0000"/>
      </w:tblPr>
      <w:tblGrid>
        <w:gridCol w:w="4261"/>
        <w:gridCol w:w="4919"/>
      </w:tblGrid>
      <w:tr w:rsidR="00541DDE" w:rsidRPr="00541DDE" w:rsidTr="002320D1">
        <w:trPr>
          <w:trHeight w:val="1529"/>
        </w:trPr>
        <w:tc>
          <w:tcPr>
            <w:tcW w:w="4261" w:type="dxa"/>
          </w:tcPr>
          <w:p w:rsidR="00541DDE" w:rsidRPr="00541DDE" w:rsidRDefault="00541DDE" w:rsidP="00232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DE"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</w:p>
          <w:p w:rsidR="00541DDE" w:rsidRPr="00541DDE" w:rsidRDefault="00541DDE" w:rsidP="00232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DE">
              <w:rPr>
                <w:rFonts w:ascii="Times New Roman" w:hAnsi="Times New Roman" w:cs="Times New Roman"/>
                <w:sz w:val="28"/>
                <w:szCs w:val="28"/>
              </w:rPr>
              <w:t>Главы города Шарыпово</w:t>
            </w:r>
          </w:p>
          <w:p w:rsidR="00541DDE" w:rsidRPr="00541DDE" w:rsidRDefault="00541DDE" w:rsidP="00232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DE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Д.Е</w:t>
            </w:r>
            <w:r w:rsidRPr="00541DDE"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удков</w:t>
            </w:r>
          </w:p>
          <w:p w:rsidR="00541DDE" w:rsidRPr="00541DDE" w:rsidRDefault="00541DDE" w:rsidP="0054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21» декабря 2</w:t>
            </w:r>
            <w:r w:rsidRPr="00541D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1D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19" w:type="dxa"/>
          </w:tcPr>
          <w:p w:rsidR="00541DDE" w:rsidRPr="00541DDE" w:rsidRDefault="00541DDE" w:rsidP="002320D1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DE">
              <w:rPr>
                <w:rFonts w:ascii="Times New Roman" w:hAnsi="Times New Roman" w:cs="Times New Roman"/>
                <w:sz w:val="28"/>
                <w:szCs w:val="28"/>
              </w:rPr>
              <w:t>Представитель объединения</w:t>
            </w:r>
          </w:p>
          <w:p w:rsidR="00541DDE" w:rsidRPr="00541DDE" w:rsidRDefault="00541DDE" w:rsidP="002320D1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DE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Шарыпово</w:t>
            </w:r>
          </w:p>
          <w:p w:rsidR="00541DDE" w:rsidRPr="00541DDE" w:rsidRDefault="00541DDE" w:rsidP="002320D1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D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 Малышева</w:t>
            </w:r>
          </w:p>
          <w:p w:rsidR="00541DDE" w:rsidRPr="00541DDE" w:rsidRDefault="00541DDE" w:rsidP="002320D1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21» декабря 2</w:t>
            </w:r>
            <w:r w:rsidRPr="00541D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1D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541DDE" w:rsidRPr="00541DDE" w:rsidRDefault="00541DDE" w:rsidP="00541D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41DDE" w:rsidRPr="00541DDE" w:rsidRDefault="00541DDE" w:rsidP="00BF0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</w:t>
      </w:r>
      <w:r w:rsidRPr="00541DDE">
        <w:rPr>
          <w:rFonts w:ascii="Times New Roman" w:hAnsi="Times New Roman" w:cs="Times New Roman"/>
          <w:sz w:val="28"/>
          <w:szCs w:val="28"/>
        </w:rPr>
        <w:t xml:space="preserve"> Координационного</w:t>
      </w:r>
    </w:p>
    <w:p w:rsidR="00541DDE" w:rsidRPr="00541DDE" w:rsidRDefault="00541DDE" w:rsidP="00BF0991">
      <w:pPr>
        <w:jc w:val="both"/>
        <w:rPr>
          <w:rFonts w:ascii="Times New Roman" w:hAnsi="Times New Roman" w:cs="Times New Roman"/>
          <w:sz w:val="28"/>
          <w:szCs w:val="28"/>
        </w:rPr>
      </w:pPr>
      <w:r w:rsidRPr="00541DDE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1DDE">
        <w:rPr>
          <w:rFonts w:ascii="Times New Roman" w:hAnsi="Times New Roman" w:cs="Times New Roman"/>
          <w:sz w:val="28"/>
          <w:szCs w:val="28"/>
        </w:rPr>
        <w:t>рофсоюзов города Шарыпово</w:t>
      </w:r>
    </w:p>
    <w:p w:rsidR="00541DDE" w:rsidRPr="00541DDE" w:rsidRDefault="00541DDE" w:rsidP="00BF0991">
      <w:pPr>
        <w:jc w:val="both"/>
        <w:rPr>
          <w:rFonts w:ascii="Times New Roman" w:hAnsi="Times New Roman" w:cs="Times New Roman"/>
          <w:sz w:val="28"/>
          <w:szCs w:val="28"/>
        </w:rPr>
      </w:pPr>
      <w:r w:rsidRPr="00541DD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С.А. Плотицын</w:t>
      </w:r>
    </w:p>
    <w:p w:rsidR="00000000" w:rsidRPr="00541DDE" w:rsidRDefault="00541DDE" w:rsidP="00BF0991">
      <w:pPr>
        <w:pStyle w:val="61"/>
        <w:spacing w:line="240" w:lineRule="auto"/>
      </w:pPr>
      <w:r w:rsidRPr="00541DDE">
        <w:t>«</w:t>
      </w:r>
      <w:r>
        <w:t>21» декабря 2</w:t>
      </w:r>
      <w:r w:rsidRPr="00541DDE">
        <w:t>01</w:t>
      </w:r>
      <w:r>
        <w:t>7</w:t>
      </w:r>
      <w:r w:rsidRPr="00541DDE">
        <w:t>г</w:t>
      </w:r>
    </w:p>
    <w:p w:rsidR="00541DDE" w:rsidRDefault="00541DDE" w:rsidP="00BF0991">
      <w:pPr>
        <w:pStyle w:val="61"/>
        <w:spacing w:line="240" w:lineRule="auto"/>
        <w:rPr>
          <w:rFonts w:ascii="Arial Unicode MS" w:hAnsi="Arial Unicode MS" w:cs="Arial Unicode MS"/>
        </w:rPr>
      </w:pPr>
    </w:p>
    <w:p w:rsidR="00541DDE" w:rsidRDefault="00541DDE">
      <w:pPr>
        <w:pStyle w:val="61"/>
        <w:spacing w:before="300" w:line="322" w:lineRule="exact"/>
        <w:ind w:left="40"/>
        <w:rPr>
          <w:rFonts w:ascii="Arial Unicode MS" w:hAnsi="Arial Unicode MS" w:cs="Arial Unicode MS"/>
        </w:rPr>
      </w:pPr>
    </w:p>
    <w:p w:rsidR="00541DDE" w:rsidRDefault="00541DDE">
      <w:pPr>
        <w:pStyle w:val="61"/>
        <w:spacing w:before="300" w:line="322" w:lineRule="exact"/>
        <w:ind w:left="40"/>
        <w:rPr>
          <w:rFonts w:ascii="Arial Unicode MS" w:hAnsi="Arial Unicode MS" w:cs="Arial Unicode MS"/>
        </w:rPr>
      </w:pPr>
    </w:p>
    <w:p w:rsidR="00541DDE" w:rsidRDefault="00541DDE">
      <w:pPr>
        <w:pStyle w:val="61"/>
        <w:spacing w:before="300" w:line="322" w:lineRule="exact"/>
        <w:ind w:left="40"/>
        <w:rPr>
          <w:rFonts w:ascii="Arial Unicode MS" w:hAnsi="Arial Unicode MS" w:cs="Arial Unicode MS"/>
        </w:rPr>
      </w:pPr>
    </w:p>
    <w:p w:rsidR="00541DDE" w:rsidRDefault="00541DDE">
      <w:pPr>
        <w:pStyle w:val="61"/>
        <w:spacing w:before="300" w:line="322" w:lineRule="exact"/>
        <w:ind w:left="40"/>
        <w:rPr>
          <w:rFonts w:ascii="Arial Unicode MS" w:hAnsi="Arial Unicode MS" w:cs="Arial Unicode MS"/>
        </w:rPr>
        <w:sectPr w:rsidR="00541DDE">
          <w:footerReference w:type="even" r:id="rId7"/>
          <w:headerReference w:type="first" r:id="rId8"/>
          <w:type w:val="continuous"/>
          <w:pgSz w:w="11905" w:h="16837"/>
          <w:pgMar w:top="1267" w:right="894" w:bottom="1416" w:left="1641" w:header="1264" w:footer="1416" w:gutter="0"/>
          <w:cols w:space="720"/>
          <w:noEndnote/>
          <w:titlePg/>
          <w:docGrid w:linePitch="360"/>
        </w:sectPr>
      </w:pPr>
    </w:p>
    <w:p w:rsidR="00000000" w:rsidRDefault="007A0609">
      <w:pPr>
        <w:pStyle w:val="111"/>
        <w:spacing w:line="240" w:lineRule="auto"/>
        <w:rPr>
          <w:rFonts w:ascii="Arial Unicode MS" w:hAnsi="Arial Unicode MS" w:cs="Arial Unicode MS"/>
        </w:rPr>
        <w:sectPr w:rsidR="00000000">
          <w:type w:val="continuous"/>
          <w:pgSz w:w="11905" w:h="16837"/>
          <w:pgMar w:top="2392" w:right="5575" w:bottom="2320" w:left="5498" w:header="2389" w:footer="2320" w:gutter="0"/>
          <w:cols w:space="720"/>
          <w:noEndnote/>
          <w:docGrid w:linePitch="360"/>
        </w:sectPr>
      </w:pPr>
    </w:p>
    <w:p w:rsidR="00285889" w:rsidRDefault="00285889" w:rsidP="00541DDE">
      <w:pPr>
        <w:pStyle w:val="111"/>
        <w:spacing w:line="240" w:lineRule="auto"/>
        <w:jc w:val="both"/>
        <w:rPr>
          <w:rFonts w:ascii="Arial Unicode MS" w:hAnsi="Arial Unicode MS" w:cs="Arial Unicode MS"/>
        </w:rPr>
      </w:pPr>
    </w:p>
    <w:sectPr w:rsidR="00285889">
      <w:type w:val="continuous"/>
      <w:pgSz w:w="11905" w:h="16837"/>
      <w:pgMar w:top="2392" w:right="4255" w:bottom="2320" w:left="7063" w:header="2389" w:footer="23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609" w:rsidRDefault="007A0609">
      <w:r>
        <w:separator/>
      </w:r>
    </w:p>
  </w:endnote>
  <w:endnote w:type="continuationSeparator" w:id="0">
    <w:p w:rsidR="007A0609" w:rsidRDefault="007A0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0609">
    <w:pPr>
      <w:pStyle w:val="1"/>
      <w:framePr w:h="173" w:wrap="none" w:vAnchor="text" w:hAnchor="margin" w:x="-27" w:y="299"/>
      <w:rPr>
        <w:rFonts w:ascii="Arial Unicode MS" w:hAnsi="Arial Unicode MS" w:cs="Arial Unicode MS"/>
        <w:noProof w:val="0"/>
      </w:rPr>
    </w:pPr>
    <w:r>
      <w:rPr>
        <w:rStyle w:val="20"/>
        <w:noProof w:val="0"/>
      </w:rPr>
      <w:t>2</w:t>
    </w:r>
  </w:p>
  <w:p w:rsidR="00000000" w:rsidRDefault="007A0609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609" w:rsidRDefault="007A0609">
      <w:r>
        <w:separator/>
      </w:r>
    </w:p>
  </w:footnote>
  <w:footnote w:type="continuationSeparator" w:id="0">
    <w:p w:rsidR="007A0609" w:rsidRDefault="007A0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0609">
    <w:pPr>
      <w:pStyle w:val="1"/>
      <w:framePr w:h="384" w:wrap="none" w:vAnchor="text" w:hAnchor="margin" w:x="-1323" w:y="-1270"/>
      <w:rPr>
        <w:rFonts w:ascii="Arial Unicode MS" w:hAnsi="Arial Unicode MS" w:cs="Arial Unicode MS"/>
        <w:noProof w:val="0"/>
      </w:rPr>
    </w:pPr>
    <w:r>
      <w:rPr>
        <w:rStyle w:val="24pt"/>
        <w:noProof w:val="0"/>
        <w:lang w:val="en-US" w:eastAsia="en-US"/>
      </w:rPr>
      <w:t>I</w:t>
    </w:r>
  </w:p>
  <w:p w:rsidR="00000000" w:rsidRDefault="007A0609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49249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23B64E48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4"/>
      <w:numFmt w:val="decimal"/>
      <w:lvlText w:val="%2."/>
      <w:lvlJc w:val="left"/>
      <w:rPr>
        <w:sz w:val="28"/>
        <w:szCs w:val="28"/>
      </w:rPr>
    </w:lvl>
    <w:lvl w:ilvl="2">
      <w:start w:val="4"/>
      <w:numFmt w:val="decimal"/>
      <w:lvlText w:val="%2."/>
      <w:lvlJc w:val="left"/>
      <w:rPr>
        <w:sz w:val="28"/>
        <w:szCs w:val="28"/>
      </w:rPr>
    </w:lvl>
    <w:lvl w:ilvl="3">
      <w:start w:val="4"/>
      <w:numFmt w:val="decimal"/>
      <w:lvlText w:val="%2."/>
      <w:lvlJc w:val="left"/>
      <w:rPr>
        <w:sz w:val="28"/>
        <w:szCs w:val="28"/>
      </w:rPr>
    </w:lvl>
    <w:lvl w:ilvl="4">
      <w:start w:val="4"/>
      <w:numFmt w:val="decimal"/>
      <w:lvlText w:val="%2."/>
      <w:lvlJc w:val="left"/>
      <w:rPr>
        <w:sz w:val="28"/>
        <w:szCs w:val="28"/>
      </w:rPr>
    </w:lvl>
    <w:lvl w:ilvl="5">
      <w:start w:val="4"/>
      <w:numFmt w:val="decimal"/>
      <w:lvlText w:val="%2."/>
      <w:lvlJc w:val="left"/>
      <w:rPr>
        <w:sz w:val="28"/>
        <w:szCs w:val="28"/>
      </w:rPr>
    </w:lvl>
    <w:lvl w:ilvl="6">
      <w:start w:val="4"/>
      <w:numFmt w:val="decimal"/>
      <w:lvlText w:val="%2."/>
      <w:lvlJc w:val="left"/>
      <w:rPr>
        <w:sz w:val="28"/>
        <w:szCs w:val="28"/>
      </w:rPr>
    </w:lvl>
    <w:lvl w:ilvl="7">
      <w:start w:val="4"/>
      <w:numFmt w:val="decimal"/>
      <w:lvlText w:val="%2."/>
      <w:lvlJc w:val="left"/>
      <w:rPr>
        <w:sz w:val="28"/>
        <w:szCs w:val="28"/>
      </w:rPr>
    </w:lvl>
    <w:lvl w:ilvl="8">
      <w:start w:val="4"/>
      <w:numFmt w:val="decimal"/>
      <w:lvlText w:val="%2.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36456"/>
    <w:rsid w:val="00285889"/>
    <w:rsid w:val="00541DDE"/>
    <w:rsid w:val="007A0609"/>
    <w:rsid w:val="00A36456"/>
    <w:rsid w:val="00B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322" w:lineRule="exact"/>
      <w:ind w:firstLine="90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8">
    <w:name w:val="Основной текст (8)"/>
    <w:basedOn w:val="a0"/>
    <w:link w:val="81"/>
    <w:uiPriority w:val="99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Колонтитул"/>
    <w:basedOn w:val="a0"/>
    <w:link w:val="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24pt">
    <w:name w:val="Колонтитул + 24 pt"/>
    <w:basedOn w:val="a5"/>
    <w:uiPriority w:val="99"/>
    <w:rPr>
      <w:sz w:val="48"/>
      <w:szCs w:val="48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sz w:val="28"/>
      <w:szCs w:val="28"/>
    </w:rPr>
  </w:style>
  <w:style w:type="character" w:customStyle="1" w:styleId="20">
    <w:name w:val="Колонтитул2"/>
    <w:basedOn w:val="a5"/>
    <w:uiPriority w:val="99"/>
  </w:style>
  <w:style w:type="character" w:customStyle="1" w:styleId="7">
    <w:name w:val="Основной текст (7)"/>
    <w:basedOn w:val="a0"/>
    <w:link w:val="71"/>
    <w:uiPriority w:val="99"/>
    <w:rPr>
      <w:rFonts w:ascii="Times New Roman" w:hAnsi="Times New Roman" w:cs="Times New Roman"/>
      <w:sz w:val="28"/>
      <w:szCs w:val="28"/>
    </w:rPr>
  </w:style>
  <w:style w:type="character" w:customStyle="1" w:styleId="62">
    <w:name w:val="Основной текст (6)2"/>
    <w:basedOn w:val="6"/>
    <w:uiPriority w:val="99"/>
    <w:rPr>
      <w:lang w:val="en-US" w:eastAsia="en-US"/>
    </w:rPr>
  </w:style>
  <w:style w:type="character" w:customStyle="1" w:styleId="10">
    <w:name w:val="Основной текст (10)"/>
    <w:basedOn w:val="a0"/>
    <w:link w:val="101"/>
    <w:uiPriority w:val="99"/>
    <w:rPr>
      <w:rFonts w:ascii="Tahoma" w:hAnsi="Tahoma" w:cs="Tahoma"/>
      <w:sz w:val="14"/>
      <w:szCs w:val="14"/>
    </w:rPr>
  </w:style>
  <w:style w:type="character" w:customStyle="1" w:styleId="9">
    <w:name w:val="Основной текст (9)"/>
    <w:basedOn w:val="a0"/>
    <w:link w:val="91"/>
    <w:uiPriority w:val="99"/>
    <w:rPr>
      <w:rFonts w:ascii="Tahoma" w:hAnsi="Tahoma" w:cs="Tahoma"/>
      <w:sz w:val="18"/>
      <w:szCs w:val="18"/>
    </w:rPr>
  </w:style>
  <w:style w:type="character" w:customStyle="1" w:styleId="93">
    <w:name w:val="Основной текст (9)3"/>
    <w:basedOn w:val="9"/>
    <w:uiPriority w:val="99"/>
  </w:style>
  <w:style w:type="character" w:customStyle="1" w:styleId="92">
    <w:name w:val="Основной текст (9)2"/>
    <w:basedOn w:val="9"/>
    <w:uiPriority w:val="99"/>
    <w:rPr>
      <w:noProof/>
    </w:rPr>
  </w:style>
  <w:style w:type="character" w:customStyle="1" w:styleId="52">
    <w:name w:val="Основной текст (5)2"/>
    <w:basedOn w:val="5"/>
    <w:uiPriority w:val="99"/>
  </w:style>
  <w:style w:type="character" w:customStyle="1" w:styleId="11">
    <w:name w:val="Основной текст (11)"/>
    <w:basedOn w:val="a0"/>
    <w:link w:val="111"/>
    <w:uiPriority w:val="99"/>
    <w:rPr>
      <w:rFonts w:ascii="Tahoma" w:hAnsi="Tahoma" w:cs="Tahoma"/>
      <w:sz w:val="18"/>
      <w:szCs w:val="18"/>
    </w:rPr>
  </w:style>
  <w:style w:type="character" w:customStyle="1" w:styleId="112">
    <w:name w:val="Основной текст (11)2"/>
    <w:basedOn w:val="11"/>
    <w:uiPriority w:val="99"/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322" w:lineRule="exact"/>
      <w:ind w:hanging="30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2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5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600" w:line="322" w:lineRule="exact"/>
      <w:ind w:firstLine="5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322" w:lineRule="exact"/>
      <w:ind w:firstLine="70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350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322" w:lineRule="exact"/>
      <w:ind w:firstLine="13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1">
    <w:name w:val="Основной текст (10)1"/>
    <w:basedOn w:val="a"/>
    <w:link w:val="10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  <w:sz w:val="14"/>
      <w:szCs w:val="14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187" w:lineRule="exact"/>
      <w:jc w:val="right"/>
    </w:pPr>
    <w:rPr>
      <w:rFonts w:ascii="Tahoma" w:hAnsi="Tahoma" w:cs="Tahoma"/>
      <w:color w:val="auto"/>
      <w:sz w:val="18"/>
      <w:szCs w:val="18"/>
    </w:rPr>
  </w:style>
  <w:style w:type="paragraph" w:customStyle="1" w:styleId="111">
    <w:name w:val="Основной текст (11)1"/>
    <w:basedOn w:val="a"/>
    <w:link w:val="11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41D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DDE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41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908</Words>
  <Characters>5178</Characters>
  <Application>Microsoft Office Word</Application>
  <DocSecurity>0</DocSecurity>
  <Lines>43</Lines>
  <Paragraphs>12</Paragraphs>
  <ScaleCrop>false</ScaleCrop>
  <Company>Microsoft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21052</dc:creator>
  <cp:lastModifiedBy>21052</cp:lastModifiedBy>
  <cp:revision>4</cp:revision>
  <dcterms:created xsi:type="dcterms:W3CDTF">2018-08-16T07:12:00Z</dcterms:created>
  <dcterms:modified xsi:type="dcterms:W3CDTF">2018-08-16T07:21:00Z</dcterms:modified>
</cp:coreProperties>
</file>