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D952" w14:textId="77777777" w:rsidR="00FF4E52" w:rsidRPr="00910120" w:rsidRDefault="00FF4E52" w:rsidP="00910120">
      <w:pPr>
        <w:jc w:val="center"/>
        <w:rPr>
          <w:rFonts w:asciiTheme="majorHAnsi" w:hAnsiTheme="majorHAnsi" w:cs="Times New Roman"/>
          <w:b/>
          <w:bCs/>
          <w:color w:val="FF0000"/>
          <w:sz w:val="40"/>
          <w:szCs w:val="40"/>
        </w:rPr>
      </w:pPr>
      <w:r w:rsidRPr="00910120">
        <w:rPr>
          <w:rFonts w:asciiTheme="majorHAnsi" w:hAnsiTheme="majorHAnsi" w:cs="Times New Roman"/>
          <w:b/>
          <w:bCs/>
          <w:color w:val="FF0000"/>
          <w:sz w:val="40"/>
          <w:szCs w:val="40"/>
        </w:rPr>
        <w:t>«Плюсы» и «минусы» легализации трудовых отношений</w:t>
      </w:r>
    </w:p>
    <w:p w14:paraId="4D83D8EF" w14:textId="77777777" w:rsidR="00FF4E52" w:rsidRPr="00961707" w:rsidRDefault="00FF4E52" w:rsidP="00910120">
      <w:pPr>
        <w:ind w:firstLine="708"/>
        <w:jc w:val="both"/>
        <w:rPr>
          <w:rFonts w:ascii="Times New Roman" w:hAnsi="Times New Roman" w:cs="Times New Roman"/>
          <w:color w:val="0070C0"/>
          <w:sz w:val="25"/>
          <w:szCs w:val="25"/>
        </w:rPr>
      </w:pPr>
      <w:r w:rsidRPr="00961707">
        <w:rPr>
          <w:rFonts w:ascii="Times New Roman" w:hAnsi="Times New Roman" w:cs="Times New Roman"/>
          <w:color w:val="0070C0"/>
          <w:sz w:val="25"/>
          <w:szCs w:val="25"/>
        </w:rPr>
        <w:t>Проблема «теневой» заработной платы и занятости – одна из актуальных и острых в настоящее время. Большинство работодателей работают в законодательном поле, осознавая важность этого вопроса. Но есть и такие, которые, пытаясь получить как можно большую прибыль, уклоняются от уплаты налогов, используя труд граждан без надлежащего оформления трудовых отношений и выплачивают заработную плату «в конвертах». Вследствие этого происходит уменьшение финансирования социальных программ, сокращение объемов бесплатной медицинской помощи, а также средств для увеличения пенсий и пособий.</w:t>
      </w:r>
    </w:p>
    <w:tbl>
      <w:tblPr>
        <w:tblStyle w:val="a3"/>
        <w:tblW w:w="14459" w:type="dxa"/>
        <w:tblInd w:w="137" w:type="dxa"/>
        <w:tblLook w:val="04A0" w:firstRow="1" w:lastRow="0" w:firstColumn="1" w:lastColumn="0" w:noHBand="0" w:noVBand="1"/>
      </w:tblPr>
      <w:tblGrid>
        <w:gridCol w:w="7371"/>
        <w:gridCol w:w="7088"/>
      </w:tblGrid>
      <w:tr w:rsidR="00687A48" w:rsidRPr="00961707" w14:paraId="4DA5BF12" w14:textId="77777777" w:rsidTr="00961707">
        <w:tc>
          <w:tcPr>
            <w:tcW w:w="14459" w:type="dxa"/>
            <w:gridSpan w:val="2"/>
          </w:tcPr>
          <w:p w14:paraId="083AAA59" w14:textId="233F32EA" w:rsidR="00687A48" w:rsidRPr="00961707" w:rsidRDefault="00687A48" w:rsidP="003D1886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Плюсы</w:t>
            </w:r>
          </w:p>
        </w:tc>
      </w:tr>
      <w:tr w:rsidR="00687A48" w:rsidRPr="00961707" w14:paraId="739D769E" w14:textId="77777777" w:rsidTr="00961707">
        <w:tc>
          <w:tcPr>
            <w:tcW w:w="7371" w:type="dxa"/>
          </w:tcPr>
          <w:p w14:paraId="6291BFA0" w14:textId="20AAF424" w:rsidR="00687A48" w:rsidRPr="00961707" w:rsidRDefault="00687A48" w:rsidP="003D18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Для работодателя</w:t>
            </w:r>
          </w:p>
        </w:tc>
        <w:tc>
          <w:tcPr>
            <w:tcW w:w="7088" w:type="dxa"/>
          </w:tcPr>
          <w:p w14:paraId="0C715A2F" w14:textId="2BC676C8" w:rsidR="00687A48" w:rsidRPr="00961707" w:rsidRDefault="00687A48" w:rsidP="003D18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Для работника</w:t>
            </w:r>
          </w:p>
        </w:tc>
      </w:tr>
      <w:tr w:rsidR="004D0CE9" w:rsidRPr="00961707" w14:paraId="499B841D" w14:textId="77777777" w:rsidTr="00961707">
        <w:trPr>
          <w:trHeight w:val="1692"/>
        </w:trPr>
        <w:tc>
          <w:tcPr>
            <w:tcW w:w="7371" w:type="dxa"/>
          </w:tcPr>
          <w:p w14:paraId="58E3C0C4" w14:textId="77777777" w:rsidR="004D0CE9" w:rsidRPr="00961707" w:rsidRDefault="004D0CE9" w:rsidP="00FF4E52">
            <w:pPr>
              <w:pStyle w:val="a5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Право требовать от работника выполнения обязательств, определенных трудовым договором, соблюдения правил внутреннего трудового распорядка предприятия.</w:t>
            </w:r>
          </w:p>
          <w:p w14:paraId="70CE25BD" w14:textId="77777777" w:rsidR="00D7384B" w:rsidRPr="00961707" w:rsidRDefault="00D7384B" w:rsidP="00FF4E52">
            <w:pPr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</w:p>
          <w:p w14:paraId="444BFD1E" w14:textId="77777777" w:rsidR="00D7384B" w:rsidRPr="00961707" w:rsidRDefault="00D7384B" w:rsidP="00FF4E52">
            <w:pPr>
              <w:pStyle w:val="a5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Возможность привлечения работников к дисциплинарной и материальной ответственности</w:t>
            </w:r>
            <w:r w:rsidR="00CA0776"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 xml:space="preserve"> в соответствии с действующим законодательством.</w:t>
            </w:r>
          </w:p>
          <w:p w14:paraId="02688546" w14:textId="77777777" w:rsidR="00CA0776" w:rsidRPr="00961707" w:rsidRDefault="00CA0776" w:rsidP="00FF4E52">
            <w:pPr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</w:p>
          <w:p w14:paraId="6B64087D" w14:textId="77777777" w:rsidR="00CA0776" w:rsidRPr="00961707" w:rsidRDefault="00CA0776" w:rsidP="00FF4E52">
            <w:pPr>
              <w:pStyle w:val="a5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Положительная деловая репутация и положительный имидж, социально ответственного работодателя.</w:t>
            </w:r>
          </w:p>
          <w:p w14:paraId="4B2DDA68" w14:textId="77777777" w:rsidR="00CA0776" w:rsidRPr="00961707" w:rsidRDefault="00CA0776" w:rsidP="00FF4E52">
            <w:pPr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</w:p>
          <w:p w14:paraId="6B6121EC" w14:textId="36DB43DF" w:rsidR="00CA0776" w:rsidRPr="00961707" w:rsidRDefault="00CA0776" w:rsidP="00FF4E52">
            <w:pPr>
              <w:pStyle w:val="a5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Возможность участия в программах господдержки, в том числе субсидировании малого предпринимательства, сельского хозяйства, туристической деятельности.</w:t>
            </w:r>
          </w:p>
        </w:tc>
        <w:tc>
          <w:tcPr>
            <w:tcW w:w="7088" w:type="dxa"/>
          </w:tcPr>
          <w:p w14:paraId="2625B06D" w14:textId="77777777" w:rsidR="004D0CE9" w:rsidRPr="00961707" w:rsidRDefault="004D0CE9" w:rsidP="003D188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Достойные условия труда</w:t>
            </w:r>
          </w:p>
          <w:p w14:paraId="1E6DFBC1" w14:textId="77777777" w:rsidR="004D0CE9" w:rsidRPr="00961707" w:rsidRDefault="004D0CE9" w:rsidP="003D188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Своевременное и полное получение официальной заработной платы.</w:t>
            </w:r>
          </w:p>
          <w:p w14:paraId="7D384414" w14:textId="67A84EA6" w:rsidR="004D0CE9" w:rsidRPr="00961707" w:rsidRDefault="004D0CE9" w:rsidP="003D188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Осуществление обязательного социального страхования работников в соответствии с федеральными</w:t>
            </w:r>
            <w:r w:rsidR="00D7384B"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 xml:space="preserve"> законами.</w:t>
            </w:r>
          </w:p>
          <w:p w14:paraId="3EDE213A" w14:textId="0E5CFAB5" w:rsidR="00D7384B" w:rsidRPr="00961707" w:rsidRDefault="00D7384B" w:rsidP="003D188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Оплачиваемый лист временной нетрудоспособности (больничный).</w:t>
            </w:r>
          </w:p>
          <w:p w14:paraId="200AB6EA" w14:textId="2A8467E0" w:rsidR="00D7384B" w:rsidRPr="00961707" w:rsidRDefault="00D7384B" w:rsidP="003D188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Получение пособия по беременности и родам.</w:t>
            </w:r>
          </w:p>
          <w:p w14:paraId="3491B8D8" w14:textId="53EC859B" w:rsidR="00D7384B" w:rsidRPr="00961707" w:rsidRDefault="00D7384B" w:rsidP="003D188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Получение пособия по уходу за ребенком до 1,5 лет.</w:t>
            </w:r>
          </w:p>
          <w:p w14:paraId="327C82D7" w14:textId="11252A3F" w:rsidR="00D7384B" w:rsidRPr="00961707" w:rsidRDefault="00D7384B" w:rsidP="003D188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Ежегодно оплачиваемый отпуск.</w:t>
            </w:r>
          </w:p>
          <w:p w14:paraId="59D272F3" w14:textId="545B9184" w:rsidR="00D7384B" w:rsidRPr="00961707" w:rsidRDefault="00D7384B" w:rsidP="003D188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Возможность получения кредита.</w:t>
            </w:r>
          </w:p>
          <w:p w14:paraId="57EA4892" w14:textId="72BE125B" w:rsidR="00D7384B" w:rsidRPr="00961707" w:rsidRDefault="00D7384B" w:rsidP="003D188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 xml:space="preserve">Получение гарантированных государством выплат при увольнении в связи с ликвидацией  организации, сокращением численности или штата работников, временном переводе на другую работу, в том числе по состоянию здоровья, </w:t>
            </w:r>
            <w:r w:rsidR="00FF4E52"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прохождении медицинского осмотра, наличии «донорских» дней</w:t>
            </w:r>
            <w:r w:rsidR="00FF4E52" w:rsidRPr="0096170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687A48" w:rsidRPr="0096170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временном простое</w:t>
            </w:r>
            <w:r w:rsidR="00687A48"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 xml:space="preserve"> и др.</w:t>
            </w:r>
          </w:p>
          <w:p w14:paraId="76A101CC" w14:textId="77777777" w:rsidR="00D7384B" w:rsidRDefault="00D7384B" w:rsidP="0096170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Государственное пенсионное обеспечение.</w:t>
            </w:r>
          </w:p>
          <w:p w14:paraId="5EDC051D" w14:textId="77777777" w:rsidR="00961707" w:rsidRDefault="00961707" w:rsidP="00961707">
            <w:pPr>
              <w:pStyle w:val="a5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</w:p>
          <w:p w14:paraId="085F430A" w14:textId="1117F343" w:rsidR="00961707" w:rsidRPr="00961707" w:rsidRDefault="00961707" w:rsidP="00961707">
            <w:pPr>
              <w:pStyle w:val="a5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</w:p>
        </w:tc>
      </w:tr>
      <w:tr w:rsidR="00687A48" w:rsidRPr="00CA0776" w14:paraId="76D4F4DB" w14:textId="77777777" w:rsidTr="00961707">
        <w:tc>
          <w:tcPr>
            <w:tcW w:w="14459" w:type="dxa"/>
            <w:gridSpan w:val="2"/>
          </w:tcPr>
          <w:p w14:paraId="4A493DCE" w14:textId="74F1858E" w:rsidR="00687A48" w:rsidRPr="00961707" w:rsidRDefault="00687A48" w:rsidP="0091012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lastRenderedPageBreak/>
              <w:t>Минусы</w:t>
            </w:r>
          </w:p>
        </w:tc>
      </w:tr>
      <w:tr w:rsidR="00516DA5" w:rsidRPr="00CA0776" w14:paraId="56090356" w14:textId="77777777" w:rsidTr="00961707">
        <w:tc>
          <w:tcPr>
            <w:tcW w:w="7371" w:type="dxa"/>
          </w:tcPr>
          <w:p w14:paraId="4598AF72" w14:textId="33659C4C" w:rsidR="00516DA5" w:rsidRPr="00961707" w:rsidRDefault="00516DA5" w:rsidP="0091012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Для работодателя</w:t>
            </w:r>
          </w:p>
        </w:tc>
        <w:tc>
          <w:tcPr>
            <w:tcW w:w="7088" w:type="dxa"/>
          </w:tcPr>
          <w:p w14:paraId="0D8F85B4" w14:textId="5BEF50F9" w:rsidR="00516DA5" w:rsidRPr="00961707" w:rsidRDefault="00516DA5" w:rsidP="0091012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Для работодателя</w:t>
            </w:r>
          </w:p>
        </w:tc>
      </w:tr>
      <w:tr w:rsidR="00516DA5" w:rsidRPr="00CA0776" w14:paraId="0A6BAEB6" w14:textId="77777777" w:rsidTr="00961707">
        <w:tc>
          <w:tcPr>
            <w:tcW w:w="7371" w:type="dxa"/>
          </w:tcPr>
          <w:p w14:paraId="3B7B6B5F" w14:textId="09BBFFF5" w:rsidR="00516DA5" w:rsidRPr="00961707" w:rsidRDefault="00516DA5" w:rsidP="00516DA5">
            <w:pPr>
              <w:pStyle w:val="a5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Административные штрафы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 (п. 4,5 ст.5.27 КоАП РФ);</w:t>
            </w:r>
          </w:p>
          <w:p w14:paraId="0C571354" w14:textId="77777777" w:rsidR="00516DA5" w:rsidRPr="00961707" w:rsidRDefault="00516DA5" w:rsidP="00516DA5">
            <w:pPr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</w:p>
          <w:p w14:paraId="08D301DE" w14:textId="0AAA5012" w:rsidR="00516DA5" w:rsidRPr="00961707" w:rsidRDefault="00516DA5" w:rsidP="00516DA5">
            <w:pPr>
              <w:pStyle w:val="a5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Невозможность получать займы, кредиты и другую поддержку государства;</w:t>
            </w:r>
          </w:p>
          <w:p w14:paraId="780A06D1" w14:textId="77777777" w:rsidR="00516DA5" w:rsidRPr="00961707" w:rsidRDefault="00516DA5" w:rsidP="00516DA5">
            <w:pPr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</w:p>
          <w:p w14:paraId="21FB59C6" w14:textId="5E3877DA" w:rsidR="00516DA5" w:rsidRPr="00961707" w:rsidRDefault="00516DA5" w:rsidP="00516DA5">
            <w:pPr>
              <w:pStyle w:val="a5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Невозможность привлечь работника к ответственности за несоблюдение трудовой дисциплины, обеспечить сохранность материальных ценностей и т.п.</w:t>
            </w:r>
          </w:p>
          <w:p w14:paraId="56C100B6" w14:textId="77777777" w:rsidR="00516DA5" w:rsidRPr="00961707" w:rsidRDefault="00516DA5" w:rsidP="00516DA5">
            <w:pPr>
              <w:pStyle w:val="a5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</w:p>
        </w:tc>
        <w:tc>
          <w:tcPr>
            <w:tcW w:w="7088" w:type="dxa"/>
          </w:tcPr>
          <w:p w14:paraId="109EEA44" w14:textId="2083B52E" w:rsidR="00516DA5" w:rsidRPr="00961707" w:rsidRDefault="00516DA5" w:rsidP="00516DA5">
            <w:pPr>
              <w:pStyle w:val="a5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Условия труда, продолжительность рабочего дня, не соответствующие нормам трудового законодательства;</w:t>
            </w:r>
          </w:p>
          <w:p w14:paraId="77CA5763" w14:textId="77777777" w:rsidR="00516DA5" w:rsidRPr="00961707" w:rsidRDefault="00516DA5" w:rsidP="00516DA5">
            <w:pPr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</w:p>
          <w:p w14:paraId="3B8DF504" w14:textId="7B111683" w:rsidR="00516DA5" w:rsidRPr="00961707" w:rsidRDefault="00516DA5" w:rsidP="00516DA5">
            <w:pPr>
              <w:pStyle w:val="a5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Не предусмотренные договором обязанности;</w:t>
            </w:r>
          </w:p>
          <w:p w14:paraId="363CB46A" w14:textId="77777777" w:rsidR="00516DA5" w:rsidRPr="00961707" w:rsidRDefault="00516DA5" w:rsidP="00516DA5">
            <w:pPr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</w:p>
          <w:p w14:paraId="4FFD6AC7" w14:textId="471308D1" w:rsidR="00516DA5" w:rsidRPr="00961707" w:rsidRDefault="00516DA5" w:rsidP="00516DA5">
            <w:pPr>
              <w:pStyle w:val="a5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Не перечисляются страховые взносы в Пенсионный фонд, ФСС;</w:t>
            </w:r>
          </w:p>
          <w:p w14:paraId="3CD93CBF" w14:textId="77777777" w:rsidR="00516DA5" w:rsidRPr="00961707" w:rsidRDefault="00516DA5" w:rsidP="00516DA5">
            <w:pPr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</w:p>
          <w:p w14:paraId="47F62358" w14:textId="7D4AF7B1" w:rsidR="00516DA5" w:rsidRPr="00961707" w:rsidRDefault="00516DA5" w:rsidP="00516DA5">
            <w:pPr>
              <w:pStyle w:val="a5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961707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Увольнение без объяснения причин и выплаты заработной платы.</w:t>
            </w:r>
          </w:p>
          <w:p w14:paraId="454530BD" w14:textId="77777777" w:rsidR="00516DA5" w:rsidRPr="00961707" w:rsidRDefault="00516DA5" w:rsidP="00516DA5">
            <w:pPr>
              <w:pStyle w:val="a5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</w:p>
        </w:tc>
      </w:tr>
    </w:tbl>
    <w:p w14:paraId="4895E471" w14:textId="7356274A" w:rsidR="004D0CE9" w:rsidRPr="00961707" w:rsidRDefault="004D0CE9" w:rsidP="00961707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7E23BDE2" w14:textId="77777777" w:rsidR="00961707" w:rsidRPr="00961707" w:rsidRDefault="00961707" w:rsidP="00961707">
      <w:pPr>
        <w:spacing w:line="240" w:lineRule="auto"/>
        <w:ind w:firstLine="708"/>
        <w:jc w:val="both"/>
        <w:rPr>
          <w:rFonts w:ascii="Times New Roman" w:hAnsi="Times New Roman" w:cs="Times New Roman"/>
          <w:color w:val="0070C0"/>
          <w:sz w:val="25"/>
          <w:szCs w:val="25"/>
        </w:rPr>
      </w:pPr>
      <w:r w:rsidRPr="00961707">
        <w:rPr>
          <w:rFonts w:ascii="Times New Roman" w:hAnsi="Times New Roman" w:cs="Times New Roman"/>
          <w:color w:val="0070C0"/>
          <w:sz w:val="25"/>
          <w:szCs w:val="25"/>
        </w:rPr>
        <w:t xml:space="preserve">С 1 января 2020 года вступили в силу новые правила взыскания НДФЛ с «серых» зарплат на основании дополнений в Федеральный закон от 29.09.2019 № 325-ФЗ, который внес поправку в пункт 9 статьи 226 НК РФ. </w:t>
      </w:r>
      <w:r w:rsidRPr="00961707">
        <w:rPr>
          <w:rFonts w:ascii="Times New Roman" w:hAnsi="Times New Roman" w:cs="Times New Roman"/>
          <w:color w:val="0070C0"/>
          <w:sz w:val="25"/>
          <w:szCs w:val="25"/>
        </w:rPr>
        <w:br/>
        <w:t xml:space="preserve">Если раньше Налоговым кодексом запрещалось перечислять НДФЛ за счет работодателя (налогового агента), то с 1 января 2020 года введенные дополнения разрешают взыскивать налог на доходы физических лиц с налогового агента, если по итогам налоговой проверки будет доказано, что выплачено заработной платы или иных доходов работнику больше, чем отражено в бухгалтерских документах. </w:t>
      </w:r>
    </w:p>
    <w:p w14:paraId="503485F0" w14:textId="77777777" w:rsidR="00961707" w:rsidRPr="00961707" w:rsidRDefault="00961707" w:rsidP="009617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5"/>
          <w:szCs w:val="25"/>
        </w:rPr>
      </w:pPr>
      <w:r w:rsidRPr="00961707">
        <w:rPr>
          <w:rFonts w:ascii="Times New Roman" w:hAnsi="Times New Roman" w:cs="Times New Roman"/>
          <w:color w:val="0070C0"/>
          <w:sz w:val="25"/>
          <w:szCs w:val="25"/>
        </w:rPr>
        <w:t xml:space="preserve">С 1 января 2020 года изменился порядок взыскания НДФЛ, не полностью уплаченного в бюджет РФ. Теперь это бремя </w:t>
      </w:r>
    </w:p>
    <w:p w14:paraId="345462B1" w14:textId="77777777" w:rsidR="00961707" w:rsidRPr="00961707" w:rsidRDefault="00961707" w:rsidP="0096170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5"/>
          <w:szCs w:val="25"/>
        </w:rPr>
      </w:pPr>
      <w:r w:rsidRPr="00961707">
        <w:rPr>
          <w:rFonts w:ascii="Times New Roman" w:hAnsi="Times New Roman" w:cs="Times New Roman"/>
          <w:color w:val="0070C0"/>
          <w:sz w:val="25"/>
          <w:szCs w:val="25"/>
        </w:rPr>
        <w:t xml:space="preserve">ложится на плечи налогового агента, т.е. на РАБОТОДАТЕЛЯ. </w:t>
      </w:r>
    </w:p>
    <w:p w14:paraId="4EC9999E" w14:textId="6EFE8CEF" w:rsidR="00834A30" w:rsidRPr="00910120" w:rsidRDefault="00961707" w:rsidP="009617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25"/>
          <w:szCs w:val="25"/>
        </w:rPr>
        <w:t>Р</w:t>
      </w:r>
      <w:r w:rsidRPr="00961707">
        <w:rPr>
          <w:rFonts w:ascii="Times New Roman" w:hAnsi="Times New Roman" w:cs="Times New Roman"/>
          <w:color w:val="0070C0"/>
          <w:sz w:val="25"/>
          <w:szCs w:val="25"/>
        </w:rPr>
        <w:t xml:space="preserve">аботник больше ничем не рискует, заявив на </w:t>
      </w:r>
      <w:r w:rsidRPr="00961707">
        <w:rPr>
          <w:rFonts w:ascii="Times New Roman" w:hAnsi="Times New Roman" w:cs="Times New Roman"/>
          <w:color w:val="0070C0"/>
          <w:sz w:val="25"/>
          <w:szCs w:val="25"/>
        </w:rPr>
        <w:t>своего работодателя</w:t>
      </w:r>
      <w:r w:rsidRPr="00961707">
        <w:rPr>
          <w:rFonts w:ascii="Times New Roman" w:hAnsi="Times New Roman" w:cs="Times New Roman"/>
          <w:color w:val="0070C0"/>
          <w:sz w:val="25"/>
          <w:szCs w:val="25"/>
        </w:rPr>
        <w:t xml:space="preserve"> жалобу о зарплатах "в конверте". Если вскроется "серая" схема выплаты зарплат, то работнику ничего платить не придется - неуплаченный по "серым" деньгам НДФЛ за него заплатит работодатель. </w:t>
      </w:r>
      <w:r w:rsidR="00834A30" w:rsidRPr="00910120">
        <w:rPr>
          <w:rFonts w:ascii="Times New Roman" w:hAnsi="Times New Roman" w:cs="Times New Roman"/>
          <w:b/>
          <w:bCs/>
          <w:color w:val="2F05FB"/>
          <w:sz w:val="32"/>
          <w:szCs w:val="32"/>
        </w:rPr>
        <w:br/>
      </w:r>
    </w:p>
    <w:sectPr w:rsidR="00834A30" w:rsidRPr="00910120" w:rsidSect="009617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12443"/>
    <w:multiLevelType w:val="hybridMultilevel"/>
    <w:tmpl w:val="6736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C66A7"/>
    <w:multiLevelType w:val="hybridMultilevel"/>
    <w:tmpl w:val="C1DC9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D7"/>
    <w:rsid w:val="002464D7"/>
    <w:rsid w:val="002A68DE"/>
    <w:rsid w:val="003D1886"/>
    <w:rsid w:val="00414681"/>
    <w:rsid w:val="004D0CE9"/>
    <w:rsid w:val="00516DA5"/>
    <w:rsid w:val="00687A48"/>
    <w:rsid w:val="00694804"/>
    <w:rsid w:val="006C4568"/>
    <w:rsid w:val="0071418D"/>
    <w:rsid w:val="007A3B33"/>
    <w:rsid w:val="00834A30"/>
    <w:rsid w:val="00877C0A"/>
    <w:rsid w:val="00887DC1"/>
    <w:rsid w:val="00910120"/>
    <w:rsid w:val="00961707"/>
    <w:rsid w:val="009D03AF"/>
    <w:rsid w:val="00CA0776"/>
    <w:rsid w:val="00CD695C"/>
    <w:rsid w:val="00D7384B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811D"/>
  <w15:chartTrackingRefBased/>
  <w15:docId w15:val="{0E9777FB-0FF3-4A48-8EEA-892C02EF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34A30"/>
    <w:rPr>
      <w:b/>
      <w:bCs/>
    </w:rPr>
  </w:style>
  <w:style w:type="paragraph" w:styleId="a5">
    <w:name w:val="List Paragraph"/>
    <w:basedOn w:val="a"/>
    <w:uiPriority w:val="34"/>
    <w:qFormat/>
    <w:rsid w:val="003D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2250-EE31-4430-BA72-9C36E303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a2801</dc:creator>
  <cp:keywords/>
  <dc:description/>
  <cp:lastModifiedBy>a21022</cp:lastModifiedBy>
  <cp:revision>11</cp:revision>
  <dcterms:created xsi:type="dcterms:W3CDTF">2020-11-11T06:53:00Z</dcterms:created>
  <dcterms:modified xsi:type="dcterms:W3CDTF">2020-11-12T04:45:00Z</dcterms:modified>
</cp:coreProperties>
</file>