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ind w:left="-567"/>
        <w:jc w:val="right"/>
      </w:pPr>
      <w:bookmarkStart w:id="0" w:name="_GoBack"/>
      <w:bookmarkEnd w:id="0"/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C97AF7" w:rsidP="004B13C9">
            <w:pPr>
              <w:rPr>
                <w:b/>
              </w:rPr>
            </w:pPr>
            <w:r>
              <w:rPr>
                <w:b/>
              </w:rPr>
              <w:t>31</w:t>
            </w:r>
            <w:r w:rsidR="00D169C5">
              <w:rPr>
                <w:b/>
              </w:rPr>
              <w:t>.0</w:t>
            </w:r>
            <w:r>
              <w:rPr>
                <w:b/>
              </w:rPr>
              <w:t>8</w:t>
            </w:r>
            <w:r w:rsidR="00D169C5">
              <w:rPr>
                <w:b/>
              </w:rPr>
              <w:t>.2018</w:t>
            </w:r>
          </w:p>
        </w:tc>
        <w:tc>
          <w:tcPr>
            <w:tcW w:w="4254" w:type="dxa"/>
          </w:tcPr>
          <w:p w:rsidR="00A55927" w:rsidRDefault="00A55927" w:rsidP="006D01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C97AF7">
              <w:rPr>
                <w:b/>
              </w:rPr>
              <w:t>1141</w:t>
            </w: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 xml:space="preserve">О внесении изменений </w:t>
      </w:r>
      <w:r w:rsidR="00430DF3" w:rsidRPr="00043917">
        <w:rPr>
          <w:sz w:val="24"/>
        </w:rPr>
        <w:t xml:space="preserve"> </w:t>
      </w:r>
      <w:r w:rsidRPr="00043917">
        <w:rPr>
          <w:sz w:val="24"/>
        </w:rPr>
        <w:t>в Распоряжение Администрации города Шарыпово от 25.01.2016г. №35 «</w:t>
      </w:r>
      <w:r w:rsidR="00236730" w:rsidRPr="00043917">
        <w:rPr>
          <w:sz w:val="24"/>
        </w:rPr>
        <w:t>О</w:t>
      </w:r>
      <w:r w:rsidR="004075BE" w:rsidRPr="00043917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043917">
        <w:rPr>
          <w:sz w:val="24"/>
        </w:rPr>
        <w:t>»</w:t>
      </w:r>
    </w:p>
    <w:p w:rsidR="00043917" w:rsidRPr="00043917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Default="0037301C" w:rsidP="00043917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r w:rsidR="00236730" w:rsidRPr="00B014D6">
        <w:rPr>
          <w:sz w:val="28"/>
          <w:szCs w:val="28"/>
        </w:rPr>
        <w:t>г.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8A43E2">
        <w:t>; от 11.01.2017 №14</w:t>
      </w:r>
      <w:r w:rsidR="004B13C9">
        <w:t>; от 06.02.2018 №137</w:t>
      </w:r>
      <w:r w:rsidR="00C513A1">
        <w:t>; 23.04.2018 №551</w:t>
      </w:r>
      <w:r w:rsidR="00494E2B">
        <w:t>; от 25.05.2018 №666; от 18.07.2018 №939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B13C9" w:rsidRDefault="004B13C9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87372">
        <w:rPr>
          <w:sz w:val="28"/>
          <w:szCs w:val="28"/>
        </w:rPr>
        <w:t>риложени</w:t>
      </w:r>
      <w:r w:rsidR="00714530">
        <w:rPr>
          <w:sz w:val="28"/>
          <w:szCs w:val="28"/>
        </w:rPr>
        <w:t>е</w:t>
      </w:r>
      <w:r w:rsidR="00687372">
        <w:rPr>
          <w:sz w:val="28"/>
          <w:szCs w:val="28"/>
        </w:rPr>
        <w:t xml:space="preserve"> к Распоряжению</w:t>
      </w:r>
      <w:r w:rsidR="00673294">
        <w:rPr>
          <w:sz w:val="28"/>
          <w:szCs w:val="28"/>
        </w:rPr>
        <w:t xml:space="preserve"> «Реестр </w:t>
      </w:r>
      <w:r w:rsidR="00673294" w:rsidRPr="00673294">
        <w:rPr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  <w:r w:rsidR="00673294">
        <w:rPr>
          <w:szCs w:val="26"/>
        </w:rPr>
        <w:t xml:space="preserve">» </w:t>
      </w:r>
      <w:r w:rsidR="00687372">
        <w:rPr>
          <w:sz w:val="28"/>
          <w:szCs w:val="28"/>
        </w:rPr>
        <w:t xml:space="preserve"> </w:t>
      </w:r>
      <w:r w:rsidR="00C513A1">
        <w:rPr>
          <w:sz w:val="28"/>
          <w:szCs w:val="28"/>
        </w:rPr>
        <w:t xml:space="preserve">изложить в новой </w:t>
      </w:r>
      <w:r w:rsidR="00714530">
        <w:rPr>
          <w:sz w:val="28"/>
          <w:szCs w:val="28"/>
        </w:rPr>
        <w:t xml:space="preserve"> редакции согласно приложению к настоящему распоряжению.</w:t>
      </w:r>
    </w:p>
    <w:p w:rsidR="00236730" w:rsidRPr="003919AA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3919AA">
        <w:rPr>
          <w:sz w:val="28"/>
          <w:szCs w:val="28"/>
        </w:rPr>
        <w:t>Контроль за</w:t>
      </w:r>
      <w:proofErr w:type="gramEnd"/>
      <w:r w:rsidRPr="003919AA">
        <w:rPr>
          <w:sz w:val="28"/>
          <w:szCs w:val="28"/>
        </w:rPr>
        <w:t xml:space="preserve">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 Первого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(www.gorodsharypovo.ru</w:t>
      </w:r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9D3CCB" w:rsidRDefault="009F6624" w:rsidP="00D169C5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 xml:space="preserve">от </w:t>
            </w:r>
            <w:r w:rsidR="00C97AF7">
              <w:rPr>
                <w:sz w:val="20"/>
                <w:szCs w:val="20"/>
              </w:rPr>
              <w:t>31</w:t>
            </w:r>
            <w:r w:rsidR="00D169C5">
              <w:rPr>
                <w:sz w:val="20"/>
                <w:szCs w:val="20"/>
                <w:u w:val="single"/>
              </w:rPr>
              <w:t>.0</w:t>
            </w:r>
            <w:r w:rsidR="00C97AF7">
              <w:rPr>
                <w:sz w:val="20"/>
                <w:szCs w:val="20"/>
                <w:u w:val="single"/>
              </w:rPr>
              <w:t>8</w:t>
            </w:r>
            <w:r w:rsidR="006D01BC">
              <w:rPr>
                <w:sz w:val="20"/>
                <w:szCs w:val="20"/>
                <w:u w:val="single"/>
              </w:rPr>
              <w:t>.2018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C97AF7" w:rsidRPr="00463D1F">
              <w:rPr>
                <w:sz w:val="20"/>
                <w:szCs w:val="20"/>
                <w:u w:val="single"/>
              </w:rPr>
              <w:t>1141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 регулярных 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FA60D8" w:rsidTr="00EB5814">
        <w:trPr>
          <w:trHeight w:val="257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9D3CCB" w:rsidRDefault="009D3CCB" w:rsidP="00C513A1">
            <w:pPr>
              <w:jc w:val="both"/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70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E9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9D3C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  <w:p w:rsidR="00B70667" w:rsidRPr="00B70667" w:rsidRDefault="00AF3069" w:rsidP="00B70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 w:rsidR="00B70667">
              <w:rPr>
                <w:sz w:val="20"/>
                <w:szCs w:val="20"/>
              </w:rPr>
              <w:t xml:space="preserve"> </w:t>
            </w:r>
            <w:r w:rsidR="00B70667"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9D3CCB" w:rsidRDefault="009E2FD8" w:rsidP="00C513A1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lastRenderedPageBreak/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 вокзал,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Pr="00FA60D8" w:rsidRDefault="007A6825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9D3CCB"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</w:t>
            </w:r>
            <w:r w:rsidRPr="00572CD2">
              <w:rPr>
                <w:sz w:val="20"/>
                <w:szCs w:val="20"/>
              </w:rPr>
              <w:lastRenderedPageBreak/>
              <w:t xml:space="preserve">Кадетский корпус,   маг. «Березка»,  ж/д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86E2A" w:rsidP="00D8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7A682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1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700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-он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B72DD5" w:rsidRDefault="009D3CCB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73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lastRenderedPageBreak/>
              <w:t>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</w:t>
            </w:r>
            <w:r>
              <w:rPr>
                <w:sz w:val="20"/>
                <w:szCs w:val="20"/>
              </w:rPr>
              <w:lastRenderedPageBreak/>
              <w:t>4234,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;М3, Евро-2,3, Год выпуска 2004-2006, Вместимость 23/42, 30/50,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D27B2" w:rsidRPr="00AA19BE" w:rsidRDefault="009D27B2" w:rsidP="009D27B2">
            <w:pPr>
              <w:rPr>
                <w:sz w:val="20"/>
                <w:szCs w:val="20"/>
              </w:rPr>
            </w:pPr>
          </w:p>
          <w:p w:rsidR="009D3CCB" w:rsidRDefault="009D3CCB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AD3252" w:rsidRDefault="00AD325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ПАЗ-32054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ПАЗ-4234,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М2-М3,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-2,3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2005-2011г.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30/50;</w:t>
            </w:r>
          </w:p>
          <w:p w:rsidR="009D27B2" w:rsidRPr="00FA60D8" w:rsidRDefault="009D27B2" w:rsidP="009D27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, озвучивание остановочных пунктов через систему спутниковой навигации</w:t>
            </w:r>
            <w:r w:rsidR="00AD325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lastRenderedPageBreak/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</w:t>
            </w:r>
            <w:r>
              <w:rPr>
                <w:sz w:val="20"/>
                <w:szCs w:val="20"/>
              </w:rPr>
              <w:lastRenderedPageBreak/>
              <w:t>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:rsidR="009D27B2" w:rsidRDefault="009D27B2" w:rsidP="001040A2">
            <w:pPr>
              <w:rPr>
                <w:sz w:val="20"/>
                <w:szCs w:val="20"/>
              </w:rPr>
            </w:pPr>
          </w:p>
          <w:p w:rsidR="001040A2" w:rsidRDefault="001040A2" w:rsidP="0010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90AAE" w:rsidRDefault="00590AAE" w:rsidP="0059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:rsidR="00590AAE" w:rsidRDefault="00590AAE" w:rsidP="00C513A1">
            <w:pPr>
              <w:rPr>
                <w:sz w:val="20"/>
                <w:szCs w:val="20"/>
              </w:rPr>
            </w:pPr>
          </w:p>
          <w:p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AF3069" w:rsidRPr="00FA60D8" w:rsidRDefault="00590AAE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 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</w:t>
            </w:r>
            <w:proofErr w:type="gramStart"/>
            <w:r w:rsidRPr="00FA60D8">
              <w:rPr>
                <w:sz w:val="20"/>
                <w:szCs w:val="20"/>
              </w:rPr>
              <w:t>н-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-он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9D3CCB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AD3252" w:rsidRPr="00D842E8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AD32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  <w:r w:rsidR="00AF3069">
              <w:rPr>
                <w:sz w:val="20"/>
                <w:szCs w:val="20"/>
              </w:rPr>
              <w:t xml:space="preserve"> ИНН</w:t>
            </w:r>
            <w:r w:rsidR="00714CA9">
              <w:rPr>
                <w:sz w:val="20"/>
                <w:szCs w:val="20"/>
              </w:rPr>
              <w:t xml:space="preserve"> </w:t>
            </w:r>
            <w:r w:rsidR="00714CA9" w:rsidRPr="00714CA9">
              <w:rPr>
                <w:sz w:val="20"/>
                <w:szCs w:val="20"/>
              </w:rPr>
              <w:t>245900232879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Керимов З.Н., 662313, Красноярский край, 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  <w:p w:rsidR="00AF3069" w:rsidRPr="00FA60D8" w:rsidRDefault="00AF3069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0D321B">
              <w:rPr>
                <w:sz w:val="20"/>
                <w:szCs w:val="20"/>
              </w:rPr>
              <w:t xml:space="preserve"> </w:t>
            </w:r>
            <w:r w:rsidR="000D321B" w:rsidRPr="000D321B">
              <w:rPr>
                <w:sz w:val="20"/>
                <w:szCs w:val="20"/>
              </w:rPr>
              <w:t>245900204487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Евро-2, Год выпуска 2004-2006, Вместимость 23/42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F3FE9" w:rsidRDefault="009F3FE9" w:rsidP="009F3FE9">
            <w:pPr>
              <w:rPr>
                <w:sz w:val="20"/>
                <w:szCs w:val="20"/>
              </w:rPr>
            </w:pPr>
          </w:p>
          <w:p w:rsidR="009D27B2" w:rsidRDefault="009D27B2" w:rsidP="009F3FE9">
            <w:pPr>
              <w:rPr>
                <w:sz w:val="20"/>
                <w:szCs w:val="20"/>
              </w:rPr>
            </w:pP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9654CE" w:rsidRPr="009654CE" w:rsidRDefault="00AF3069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654CE">
              <w:rPr>
                <w:sz w:val="20"/>
                <w:szCs w:val="20"/>
              </w:rPr>
              <w:t xml:space="preserve"> </w:t>
            </w:r>
            <w:r w:rsidR="009654CE" w:rsidRPr="009654CE">
              <w:rPr>
                <w:sz w:val="20"/>
                <w:szCs w:val="20"/>
              </w:rPr>
              <w:t>2459016489</w:t>
            </w: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EB5814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 </w:t>
            </w:r>
            <w:r w:rsidR="009D3CCB" w:rsidRPr="00572CD2">
              <w:rPr>
                <w:sz w:val="20"/>
                <w:szCs w:val="20"/>
              </w:rPr>
              <w:t xml:space="preserve"> Кадетский корпус,   маг. «Березка»,  ж/д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D0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D3CCB" w:rsidRPr="00FA60D8" w:rsidRDefault="00B7066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9D3CCB">
              <w:rPr>
                <w:sz w:val="20"/>
                <w:szCs w:val="20"/>
              </w:rPr>
              <w:t xml:space="preserve"> Шарыпово</w:t>
            </w:r>
            <w:r w:rsidR="009D3CCB" w:rsidRPr="00FA60D8">
              <w:rPr>
                <w:sz w:val="20"/>
                <w:szCs w:val="20"/>
              </w:rPr>
              <w:t xml:space="preserve"> –  п.</w:t>
            </w:r>
            <w:r w:rsidR="009D3CCB"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  <w:r w:rsidR="009F3FE9">
              <w:rPr>
                <w:sz w:val="20"/>
                <w:szCs w:val="20"/>
              </w:rPr>
              <w:t xml:space="preserve"> </w:t>
            </w:r>
            <w:proofErr w:type="gramStart"/>
            <w:r w:rsidR="009F3FE9">
              <w:rPr>
                <w:sz w:val="20"/>
                <w:szCs w:val="20"/>
              </w:rPr>
              <w:t xml:space="preserve">( </w:t>
            </w:r>
            <w:proofErr w:type="gramEnd"/>
            <w:r w:rsidR="009F3FE9">
              <w:rPr>
                <w:sz w:val="20"/>
                <w:szCs w:val="20"/>
              </w:rPr>
              <w:t>с 01.05 по 30.09)</w:t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F91539" w:rsidRPr="00F63D96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 w:rsidRPr="00D842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Transstar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ПАЗ 4234, ПАЗ 4234-05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-3,4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:rsidR="00F91539" w:rsidRPr="00F63D96" w:rsidRDefault="00F91539" w:rsidP="00F9153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r w:rsidRPr="000841D1">
              <w:rPr>
                <w:sz w:val="20"/>
                <w:szCs w:val="20"/>
              </w:rPr>
              <w:lastRenderedPageBreak/>
              <w:t xml:space="preserve">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Pr="00FA60D8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2F31D9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20E83"/>
    <w:rsid w:val="00921615"/>
    <w:rsid w:val="0093245E"/>
    <w:rsid w:val="009362AC"/>
    <w:rsid w:val="00943A9C"/>
    <w:rsid w:val="00952F7B"/>
    <w:rsid w:val="009654CE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0DB6"/>
    <w:rsid w:val="00AD3252"/>
    <w:rsid w:val="00AD4890"/>
    <w:rsid w:val="00AE31CC"/>
    <w:rsid w:val="00AE6310"/>
    <w:rsid w:val="00AF3069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893B-9EB8-4F8A-AFB9-2EF9D5EB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26</cp:revision>
  <cp:lastPrinted>2018-09-05T01:33:00Z</cp:lastPrinted>
  <dcterms:created xsi:type="dcterms:W3CDTF">2018-08-22T03:25:00Z</dcterms:created>
  <dcterms:modified xsi:type="dcterms:W3CDTF">2018-09-11T10:10:00Z</dcterms:modified>
</cp:coreProperties>
</file>