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52DD" w14:textId="77777777" w:rsidR="00D366D0" w:rsidRPr="00D366D0" w:rsidRDefault="00D366D0" w:rsidP="00D366D0">
      <w:pPr>
        <w:spacing w:after="0" w:line="240" w:lineRule="auto"/>
        <w:jc w:val="center"/>
        <w:rPr>
          <w:rFonts w:ascii="Times New Roman" w:eastAsia="Calibri" w:hAnsi="Times New Roman" w:cs="Times New Roman"/>
          <w:b/>
          <w:bCs/>
          <w:color w:val="000000"/>
          <w:sz w:val="26"/>
          <w:szCs w:val="26"/>
          <w:lang w:eastAsia="ru-RU"/>
        </w:rPr>
      </w:pPr>
      <w:r w:rsidRPr="00D366D0">
        <w:rPr>
          <w:rFonts w:ascii="Times New Roman" w:eastAsia="Calibri" w:hAnsi="Times New Roman" w:cs="Times New Roman"/>
          <w:b/>
          <w:bCs/>
          <w:color w:val="000000"/>
          <w:sz w:val="26"/>
          <w:szCs w:val="26"/>
          <w:lang w:eastAsia="ru-RU"/>
        </w:rPr>
        <w:t>Администрация города Шарыпово</w:t>
      </w:r>
    </w:p>
    <w:p w14:paraId="37AAB04B" w14:textId="77777777" w:rsidR="00D366D0" w:rsidRPr="00D366D0" w:rsidRDefault="00D366D0" w:rsidP="00D366D0">
      <w:pPr>
        <w:spacing w:after="0" w:line="240" w:lineRule="auto"/>
        <w:jc w:val="center"/>
        <w:rPr>
          <w:rFonts w:ascii="Times New Roman" w:eastAsia="Calibri" w:hAnsi="Times New Roman" w:cs="Times New Roman"/>
          <w:b/>
          <w:bCs/>
          <w:color w:val="000000"/>
          <w:sz w:val="26"/>
          <w:szCs w:val="26"/>
          <w:lang w:eastAsia="ru-RU"/>
        </w:rPr>
      </w:pPr>
      <w:r w:rsidRPr="00D366D0">
        <w:rPr>
          <w:rFonts w:ascii="Times New Roman" w:eastAsia="Calibri" w:hAnsi="Times New Roman" w:cs="Times New Roman"/>
          <w:b/>
          <w:bCs/>
          <w:color w:val="000000"/>
          <w:sz w:val="26"/>
          <w:szCs w:val="26"/>
          <w:lang w:eastAsia="ru-RU"/>
        </w:rPr>
        <w:t>Город Шарыпово Красноярского края</w:t>
      </w:r>
    </w:p>
    <w:p w14:paraId="2A39F614" w14:textId="77777777" w:rsidR="00D366D0" w:rsidRPr="00D366D0" w:rsidRDefault="00D366D0" w:rsidP="00D366D0">
      <w:pPr>
        <w:spacing w:before="360" w:after="240" w:line="240" w:lineRule="auto"/>
        <w:jc w:val="center"/>
        <w:rPr>
          <w:rFonts w:ascii="Times New Roman" w:eastAsia="Calibri" w:hAnsi="Times New Roman" w:cs="Times New Roman"/>
          <w:b/>
          <w:bCs/>
          <w:color w:val="000000"/>
          <w:sz w:val="24"/>
          <w:szCs w:val="24"/>
          <w:lang w:eastAsia="ru-RU"/>
        </w:rPr>
      </w:pPr>
      <w:r w:rsidRPr="00D366D0">
        <w:rPr>
          <w:rFonts w:ascii="Times New Roman" w:eastAsia="Calibri" w:hAnsi="Times New Roman" w:cs="Times New Roman"/>
          <w:b/>
          <w:bCs/>
          <w:color w:val="000000"/>
          <w:sz w:val="24"/>
          <w:szCs w:val="24"/>
          <w:lang w:eastAsia="ru-RU"/>
        </w:rPr>
        <w:t>ПОСТАНОВЛЕНИЕ</w:t>
      </w:r>
    </w:p>
    <w:p w14:paraId="0CA22606" w14:textId="141120D3" w:rsidR="00D366D0" w:rsidRPr="00D366D0" w:rsidRDefault="00D366D0" w:rsidP="00D366D0">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24.09.2018</w:t>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r>
      <w:r w:rsidRPr="00D366D0">
        <w:rPr>
          <w:rFonts w:ascii="Times New Roman" w:eastAsia="Calibri" w:hAnsi="Times New Roman" w:cs="Times New Roman"/>
          <w:color w:val="000000"/>
          <w:sz w:val="24"/>
          <w:szCs w:val="24"/>
          <w:lang w:eastAsia="ru-RU"/>
        </w:rPr>
        <w:tab/>
        <w:t xml:space="preserve">№ </w:t>
      </w:r>
      <w:r>
        <w:rPr>
          <w:rFonts w:ascii="Times New Roman" w:eastAsia="Calibri" w:hAnsi="Times New Roman" w:cs="Times New Roman"/>
          <w:color w:val="000000"/>
          <w:sz w:val="24"/>
          <w:szCs w:val="24"/>
          <w:lang w:eastAsia="ru-RU"/>
        </w:rPr>
        <w:t>216</w:t>
      </w:r>
    </w:p>
    <w:p w14:paraId="439975F8" w14:textId="77777777" w:rsidR="00D366D0" w:rsidRPr="00D366D0" w:rsidRDefault="00D366D0" w:rsidP="00D366D0">
      <w:pPr>
        <w:spacing w:after="0" w:line="240" w:lineRule="auto"/>
        <w:rPr>
          <w:rFonts w:ascii="Times New Roman" w:eastAsia="Calibri" w:hAnsi="Times New Roman" w:cs="Times New Roman"/>
          <w:color w:val="000000"/>
          <w:sz w:val="24"/>
          <w:szCs w:val="24"/>
          <w:lang w:eastAsia="ru-RU"/>
        </w:rPr>
      </w:pPr>
    </w:p>
    <w:p w14:paraId="714F7100" w14:textId="77777777" w:rsidR="00D366D0" w:rsidRPr="00D366D0" w:rsidRDefault="00D366D0" w:rsidP="00D366D0">
      <w:pPr>
        <w:spacing w:after="0" w:line="240" w:lineRule="auto"/>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О внесении изменений в постановление Администрации города Шарыпово от 28.06.2016г. №121  «Об утверждении Порядка осуществления полномочий Финансовым управлением администрации города Шарыпово по внутреннему муниципальному финансовому контролю и Порядка осуществления полномочий Финансовым управлением администрации города Шарыпово по контролю в сфере закупок товаров, работ, услуг для обеспечения муниципальных нужд»</w:t>
      </w:r>
    </w:p>
    <w:p w14:paraId="0FAEF8E6"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p>
    <w:p w14:paraId="468F589C" w14:textId="77777777" w:rsidR="00D366D0" w:rsidRPr="00D366D0" w:rsidRDefault="00D366D0" w:rsidP="00D366D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 xml:space="preserve">В соответствии со ст. 269.2 Бюджетного Кодекса Российской Федерации, ст. 99 Федерального закона от 05.04.2013 №44-ФЗ «О контрактной системе в сфере закупок товаров, работ, услуг для обеспечения государственных и муниципальных нужд», Федеральным законом от 06.10.2003 №131-ФЗ «Об общих принципах организации местного самоуправления в Российской Федерации, Приказом Казначейства России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Решением </w:t>
      </w:r>
      <w:proofErr w:type="spellStart"/>
      <w:r w:rsidRPr="00D366D0">
        <w:rPr>
          <w:rFonts w:ascii="Times New Roman" w:eastAsia="Calibri" w:hAnsi="Times New Roman" w:cs="Times New Roman"/>
          <w:sz w:val="26"/>
          <w:szCs w:val="26"/>
          <w:lang w:eastAsia="ru-RU"/>
        </w:rPr>
        <w:t>Шарыповского</w:t>
      </w:r>
      <w:proofErr w:type="spellEnd"/>
      <w:r w:rsidRPr="00D366D0">
        <w:rPr>
          <w:rFonts w:ascii="Times New Roman" w:eastAsia="Calibri" w:hAnsi="Times New Roman" w:cs="Times New Roman"/>
          <w:sz w:val="26"/>
          <w:szCs w:val="26"/>
          <w:lang w:eastAsia="ru-RU"/>
        </w:rPr>
        <w:t xml:space="preserve"> городского Совета депутатов от 22.04.2008 №30-327 «О бюджетном процессе в муниципальном образовании город Шарыпово» и руководствуясь статьей 34 Устава города Шарыпово,</w:t>
      </w:r>
    </w:p>
    <w:p w14:paraId="04473656" w14:textId="77777777" w:rsidR="00D366D0" w:rsidRPr="00D366D0" w:rsidRDefault="00D366D0" w:rsidP="00D366D0">
      <w:pPr>
        <w:tabs>
          <w:tab w:val="left" w:pos="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ПОСТАНОВЛЯЮ:</w:t>
      </w:r>
    </w:p>
    <w:p w14:paraId="3AFC36AB"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1. Внести в постановление Администрации города Шарыпово от 28.06.2016 №121 «Об утверждении Порядка осуществления полномочий Финансовым управлением администрации города Шарыпово по внутреннему муниципальному финансовому контролю и Порядка осуществления полномочий Финансовым управлением администрации города Шарыпово по контролю в сфере закупок товаров, работ, услуг для обеспечения муниципальных нужд» следующие изменения:</w:t>
      </w:r>
    </w:p>
    <w:p w14:paraId="78CA0526" w14:textId="77777777" w:rsidR="00D366D0" w:rsidRPr="00D366D0" w:rsidRDefault="00D366D0" w:rsidP="00D366D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1.1. Приложения №1,2 к постановлению изменить, изложить в новой редакции согласно приложению, к настоящему постановлению.</w:t>
      </w:r>
    </w:p>
    <w:p w14:paraId="79348A7F"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2. Контроль за исполнением настоящего постановления возложить на руководителя Финансового управления администрации города Шарыпово (Е. А. Гришина).</w:t>
      </w:r>
    </w:p>
    <w:p w14:paraId="6FB2288A" w14:textId="77777777" w:rsidR="00D366D0" w:rsidRPr="00D366D0" w:rsidRDefault="00D366D0" w:rsidP="00D366D0">
      <w:pPr>
        <w:spacing w:after="0" w:line="240" w:lineRule="auto"/>
        <w:ind w:firstLine="709"/>
        <w:jc w:val="both"/>
        <w:rPr>
          <w:rFonts w:ascii="Times New Roman" w:eastAsia="Calibri" w:hAnsi="Times New Roman" w:cs="Times New Roman"/>
          <w:sz w:val="26"/>
          <w:szCs w:val="26"/>
          <w:lang w:eastAsia="ru-RU"/>
        </w:rPr>
      </w:pPr>
      <w:r w:rsidRPr="00D366D0">
        <w:rPr>
          <w:rFonts w:ascii="Times New Roman" w:eastAsia="Calibri" w:hAnsi="Times New Roman" w:cs="Times New Roman"/>
          <w:sz w:val="26"/>
          <w:szCs w:val="26"/>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Красноярского края» (</w:t>
      </w:r>
      <w:hyperlink r:id="rId5" w:history="1">
        <w:r w:rsidRPr="00D366D0">
          <w:rPr>
            <w:rFonts w:ascii="Times New Roman" w:eastAsia="Calibri" w:hAnsi="Times New Roman" w:cs="Times New Roman"/>
            <w:color w:val="0000FF"/>
            <w:sz w:val="26"/>
            <w:szCs w:val="26"/>
            <w:u w:val="single"/>
            <w:lang w:eastAsia="ru-RU"/>
          </w:rPr>
          <w:t>www.gorodsharypovo.ru</w:t>
        </w:r>
      </w:hyperlink>
      <w:r w:rsidRPr="00D366D0">
        <w:rPr>
          <w:rFonts w:ascii="Times New Roman" w:eastAsia="Calibri" w:hAnsi="Times New Roman" w:cs="Times New Roman"/>
          <w:sz w:val="26"/>
          <w:szCs w:val="26"/>
          <w:lang w:eastAsia="ru-RU"/>
        </w:rPr>
        <w:t>).</w:t>
      </w:r>
    </w:p>
    <w:p w14:paraId="20CA2075" w14:textId="77777777" w:rsidR="00D366D0" w:rsidRPr="00D366D0" w:rsidRDefault="00D366D0" w:rsidP="00D366D0">
      <w:pPr>
        <w:spacing w:before="480" w:after="0" w:line="240" w:lineRule="auto"/>
        <w:jc w:val="both"/>
        <w:rPr>
          <w:rFonts w:ascii="Times New Roman" w:eastAsia="Calibri" w:hAnsi="Times New Roman" w:cs="Times New Roman"/>
          <w:color w:val="000000"/>
          <w:sz w:val="26"/>
          <w:szCs w:val="26"/>
          <w:lang w:eastAsia="ru-RU"/>
        </w:rPr>
      </w:pPr>
      <w:r w:rsidRPr="00D366D0">
        <w:rPr>
          <w:rFonts w:ascii="Times New Roman" w:eastAsia="Calibri" w:hAnsi="Times New Roman" w:cs="Times New Roman"/>
          <w:color w:val="000000"/>
          <w:sz w:val="26"/>
          <w:szCs w:val="26"/>
          <w:lang w:eastAsia="ru-RU"/>
        </w:rPr>
        <w:t>Глава города Шарыпово</w:t>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r>
      <w:r w:rsidRPr="00D366D0">
        <w:rPr>
          <w:rFonts w:ascii="Times New Roman" w:eastAsia="Calibri" w:hAnsi="Times New Roman" w:cs="Times New Roman"/>
          <w:color w:val="000000"/>
          <w:sz w:val="26"/>
          <w:szCs w:val="26"/>
          <w:lang w:eastAsia="ru-RU"/>
        </w:rPr>
        <w:tab/>
        <w:t>Н.А. Петровская</w:t>
      </w:r>
    </w:p>
    <w:p w14:paraId="51573873"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lastRenderedPageBreak/>
        <w:t xml:space="preserve">                      Приложение № 1 </w:t>
      </w:r>
    </w:p>
    <w:p w14:paraId="1A1D6A3F"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к постановлению Администрации </w:t>
      </w:r>
    </w:p>
    <w:p w14:paraId="7581BDE3"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города Шарыпово </w:t>
      </w:r>
    </w:p>
    <w:p w14:paraId="0D5EA6DA" w14:textId="6ACFA693" w:rsidR="00D366D0" w:rsidRPr="00D366D0" w:rsidRDefault="00D366D0" w:rsidP="00D366D0">
      <w:pPr>
        <w:shd w:val="clear" w:color="auto" w:fill="FFFFFF"/>
        <w:spacing w:after="0" w:line="240" w:lineRule="auto"/>
        <w:ind w:left="4989"/>
        <w:jc w:val="both"/>
        <w:rPr>
          <w:rFonts w:ascii="Times New Roman" w:eastAsia="Calibri" w:hAnsi="Times New Roman" w:cs="Times New Roman"/>
          <w:sz w:val="20"/>
          <w:szCs w:val="20"/>
        </w:rPr>
      </w:pPr>
      <w:r w:rsidRPr="00D366D0">
        <w:rPr>
          <w:rFonts w:ascii="Times New Roman" w:eastAsia="Calibri" w:hAnsi="Times New Roman" w:cs="Times New Roman"/>
          <w:color w:val="000000"/>
          <w:sz w:val="20"/>
          <w:szCs w:val="20"/>
        </w:rPr>
        <w:t xml:space="preserve">                      от «_</w:t>
      </w:r>
      <w:r>
        <w:rPr>
          <w:rFonts w:ascii="Times New Roman" w:eastAsia="Calibri" w:hAnsi="Times New Roman" w:cs="Times New Roman"/>
          <w:color w:val="000000"/>
          <w:sz w:val="20"/>
          <w:szCs w:val="20"/>
          <w:u w:val="single"/>
        </w:rPr>
        <w:t>24</w:t>
      </w:r>
      <w:proofErr w:type="gramStart"/>
      <w:r w:rsidRPr="00D366D0">
        <w:rPr>
          <w:rFonts w:ascii="Times New Roman" w:eastAsia="Calibri" w:hAnsi="Times New Roman" w:cs="Times New Roman"/>
          <w:color w:val="000000"/>
          <w:sz w:val="20"/>
          <w:szCs w:val="20"/>
        </w:rPr>
        <w:t>_</w:t>
      </w:r>
      <w:r w:rsidRPr="00D366D0">
        <w:rPr>
          <w:rFonts w:ascii="Times New Roman" w:eastAsia="Calibri" w:hAnsi="Times New Roman" w:cs="Times New Roman"/>
          <w:color w:val="000000"/>
          <w:sz w:val="20"/>
          <w:szCs w:val="20"/>
        </w:rPr>
        <w:t>»_</w:t>
      </w:r>
      <w:proofErr w:type="gramEnd"/>
      <w:r>
        <w:rPr>
          <w:rFonts w:ascii="Times New Roman" w:eastAsia="Calibri" w:hAnsi="Times New Roman" w:cs="Times New Roman"/>
          <w:color w:val="000000"/>
          <w:sz w:val="20"/>
          <w:szCs w:val="20"/>
          <w:u w:val="single"/>
        </w:rPr>
        <w:t xml:space="preserve">сентября </w:t>
      </w:r>
      <w:r>
        <w:rPr>
          <w:rFonts w:ascii="Times New Roman" w:eastAsia="Calibri" w:hAnsi="Times New Roman" w:cs="Times New Roman"/>
          <w:color w:val="000000"/>
          <w:sz w:val="20"/>
          <w:szCs w:val="20"/>
        </w:rPr>
        <w:t xml:space="preserve"> </w:t>
      </w:r>
      <w:r w:rsidRPr="00D366D0">
        <w:rPr>
          <w:rFonts w:ascii="Times New Roman" w:eastAsia="Calibri" w:hAnsi="Times New Roman" w:cs="Times New Roman"/>
          <w:color w:val="000000"/>
          <w:sz w:val="20"/>
          <w:szCs w:val="20"/>
        </w:rPr>
        <w:t>2018 г. №</w:t>
      </w:r>
      <w:r w:rsidRPr="00D366D0">
        <w:rPr>
          <w:rFonts w:ascii="Times New Roman" w:eastAsia="Calibri" w:hAnsi="Times New Roman" w:cs="Times New Roman"/>
          <w:color w:val="000000"/>
          <w:sz w:val="20"/>
          <w:szCs w:val="20"/>
          <w:u w:val="single"/>
        </w:rPr>
        <w:t>216</w:t>
      </w:r>
    </w:p>
    <w:p w14:paraId="0333B691"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0" w:name="Par35"/>
      <w:bookmarkEnd w:id="0"/>
    </w:p>
    <w:p w14:paraId="71EF8315"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ПОРЯДОК</w:t>
      </w:r>
    </w:p>
    <w:p w14:paraId="0C84B57E"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осуществления полномочий Финансовым управлением администрации города Шарыпово по внутреннему муниципальному финансовому контролю</w:t>
      </w:r>
    </w:p>
    <w:p w14:paraId="5A336CBA"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45"/>
      <w:bookmarkEnd w:id="1"/>
    </w:p>
    <w:p w14:paraId="01DF0021"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 ОБЩИЕ ПОЛОЖЕНИЯ</w:t>
      </w:r>
    </w:p>
    <w:p w14:paraId="63149C52"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8BDE7A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1.1. Внутренний муниципальный финансовый контроль осуществляется в целях обеспечения соблюдения бюджетного законодательства Российской Федерации (далее- РФ) и иных нормативных правовых актов, регулирующих бюджетные правоотношения;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186DF2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Внутренний муниципальный финансовый контроль подразделяется на предварительный и последующий.</w:t>
      </w:r>
    </w:p>
    <w:p w14:paraId="4D02AE7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бюджета города Шарыпово (далее - бюджет города).</w:t>
      </w:r>
    </w:p>
    <w:p w14:paraId="7AEC9F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14:paraId="62A6D3D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1.2. Объектами внутреннего муниципального финансового контроля (далее - объекты контроля) являются:</w:t>
      </w:r>
    </w:p>
    <w:p w14:paraId="3519946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главные распорядители (распорядители) средств бюджета города;</w:t>
      </w:r>
    </w:p>
    <w:p w14:paraId="315E2C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главные администраторы (администраторы) доходов бюджета города;</w:t>
      </w:r>
    </w:p>
    <w:p w14:paraId="04E592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главные администраторы (администраторы) источников финансирования дефицита бюджета города;</w:t>
      </w:r>
    </w:p>
    <w:p w14:paraId="7628056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получатели средств бюджета города;</w:t>
      </w:r>
    </w:p>
    <w:p w14:paraId="78631E3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муниципальные учреждения города Шарыпово;</w:t>
      </w:r>
    </w:p>
    <w:p w14:paraId="0D8A5AC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юридические лица (за исключением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города, договоров (соглашений) о предоставлении муниципальных гарантий;</w:t>
      </w:r>
    </w:p>
    <w:p w14:paraId="0FC94C7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юридические лица (за исключением муниципальных учреждений), индивидуальные предприниматели, физические лица, использующие муниципальное имущество, находящееся в муниципальной собственности (на предмет его целевого использования);</w:t>
      </w:r>
    </w:p>
    <w:p w14:paraId="3886AE8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форме сличения записей, документов и данных с соответствующими записями, документами и данными проверяемой организации.</w:t>
      </w:r>
    </w:p>
    <w:p w14:paraId="21E2F16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1.3. Методами осуществления внутреннего муниципального </w:t>
      </w:r>
      <w:r w:rsidRPr="00D366D0">
        <w:rPr>
          <w:rFonts w:ascii="Times New Roman" w:eastAsia="Calibri" w:hAnsi="Times New Roman" w:cs="Times New Roman"/>
          <w:sz w:val="28"/>
          <w:szCs w:val="28"/>
        </w:rPr>
        <w:lastRenderedPageBreak/>
        <w:t>финансового контроля являются проверка, ревизия, обследование.</w:t>
      </w:r>
    </w:p>
    <w:p w14:paraId="1A52B26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71934B5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3ABF649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обследованием понимаются анализ и оценка состояния определенной сферы деятельности объекта контроля.</w:t>
      </w:r>
    </w:p>
    <w:p w14:paraId="5B81B5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Проверки подразделяются на камеральные и выездные, в том числе встречные проверки.</w:t>
      </w:r>
    </w:p>
    <w:p w14:paraId="1A13BA1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камеральными проверками понимаются проверки, проводимые по месту нахождения Финансового управления администрации города Шарыпово (далее - Управление) на основании бюджетной (бухгалтерской) отчетности и иных документов, представленных по его запросу.</w:t>
      </w:r>
    </w:p>
    <w:p w14:paraId="01D6A34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22439B7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16B0CE1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7DE7A3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2" w:name="Par69"/>
      <w:bookmarkEnd w:id="2"/>
      <w:r w:rsidRPr="00D366D0">
        <w:rPr>
          <w:rFonts w:ascii="Times New Roman" w:eastAsia="Calibri" w:hAnsi="Times New Roman" w:cs="Times New Roman"/>
          <w:sz w:val="28"/>
          <w:szCs w:val="28"/>
        </w:rPr>
        <w:t>II. ПЛАНИРОВАНИЕ КОНТРОЛЬНОЙ ДЕЯТЕЛЬНОСТИ</w:t>
      </w:r>
    </w:p>
    <w:p w14:paraId="4D030BC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71"/>
      <w:bookmarkEnd w:id="3"/>
    </w:p>
    <w:p w14:paraId="08E7F14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 Планирование контрольной деятельности осуществляется путем составления плана контрольной деятельности Управления на очередной финансовый год (далее - план контрольной деятельности).</w:t>
      </w:r>
    </w:p>
    <w:p w14:paraId="451F8FF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2.2.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14:paraId="66E32E3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2.3. План контрольной деятельности должен содержать:</w:t>
      </w:r>
    </w:p>
    <w:p w14:paraId="3471610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объекта контроля;</w:t>
      </w:r>
    </w:p>
    <w:p w14:paraId="7CA524D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6682FBE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внутреннего муниципального финансового контроля;</w:t>
      </w:r>
    </w:p>
    <w:p w14:paraId="4A06EF4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0716B4F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w:t>
      </w:r>
    </w:p>
    <w:p w14:paraId="0D291B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2.4. При формировании плана контрольной деятельности учитываются:</w:t>
      </w:r>
    </w:p>
    <w:p w14:paraId="7D0B51A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полномочия Управления;</w:t>
      </w:r>
    </w:p>
    <w:p w14:paraId="3648DE4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периодичность проведения Управлением контрольных мероприятий в </w:t>
      </w:r>
      <w:r w:rsidRPr="00D366D0">
        <w:rPr>
          <w:rFonts w:ascii="Times New Roman" w:eastAsia="Calibri" w:hAnsi="Times New Roman" w:cs="Times New Roman"/>
          <w:sz w:val="28"/>
          <w:szCs w:val="28"/>
        </w:rPr>
        <w:lastRenderedPageBreak/>
        <w:t>отношении объекта контроля;</w:t>
      </w:r>
    </w:p>
    <w:p w14:paraId="2483CC1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степень обеспеченности Управления ресурсами (трудовыми, техническими, материальными);</w:t>
      </w:r>
    </w:p>
    <w:p w14:paraId="6F3A669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 определяемые с учетом всех возможных временных затрат.</w:t>
      </w:r>
    </w:p>
    <w:p w14:paraId="2E7E00C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равномерность нагрузки на работника финансового контроля;</w:t>
      </w:r>
    </w:p>
    <w:p w14:paraId="32F0910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городского бюджета, в отношении которых планируется проведение данного мероприятия;</w:t>
      </w:r>
    </w:p>
    <w:p w14:paraId="51F7D4D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количество времени, необходимое для подготовительного периода;</w:t>
      </w:r>
    </w:p>
    <w:p w14:paraId="2BAD112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наличие резерва времени для выполнения внеплановых контрольных мероприятий и другие факторы.</w:t>
      </w:r>
    </w:p>
    <w:p w14:paraId="2977BED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2.5. План контрольной деятельности формируется руководителем Управления с учетом поручений Главы города, предложений руководителей органов и структурных подразделений Администрации города Шарыпово.</w:t>
      </w:r>
    </w:p>
    <w:p w14:paraId="71E1F8E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2.6. 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контрольных мероприятиях Контрольно-счетной палатой города Шарыпово.</w:t>
      </w:r>
      <w:bookmarkStart w:id="4" w:name="Par86"/>
      <w:bookmarkEnd w:id="4"/>
    </w:p>
    <w:p w14:paraId="0515AC5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2.7. План контрольной деятельности утверждается руководителем Управления не позднее 30 декабря текущего года.</w:t>
      </w:r>
    </w:p>
    <w:p w14:paraId="2B81BF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течение года в план контрольной деятельности могут вноситься изменения. Измененный план контрольной деятельности утверждается руководителем Управления.</w:t>
      </w:r>
      <w:bookmarkStart w:id="5" w:name="Par88"/>
      <w:bookmarkEnd w:id="5"/>
    </w:p>
    <w:p w14:paraId="2BA2440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2.8. Периодичность проведения плановых контрольных мероприятий определяется руководителем Управления.</w:t>
      </w:r>
    </w:p>
    <w:p w14:paraId="0B18C2F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Плановое контрольное мероприятие в отношении одного объекта контроля может проводиться не чаще чем один раз в год.</w:t>
      </w:r>
    </w:p>
    <w:p w14:paraId="4FFD6D2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Запрещается проведение повторных контрольных мероприятий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 проведения встречных проверок и (или) проведения внеплановых контрольных мероприятий.</w:t>
      </w:r>
    </w:p>
    <w:p w14:paraId="48524E8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Контрольное мероприятие проводится за период деятельности объекта контроля, не подлежавшей ревизии (проверке) при проведении предыдущих контрольных мероприятий, но не превышающий 2 лет деятельности объекта контроля, непосредственно предшествовавших году проведения контрольного мероприятия за исключением проведения внеплановых контрольных мероприятий и (или) встречных проверок.</w:t>
      </w:r>
    </w:p>
    <w:p w14:paraId="189C9D6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2.9. Контроль за исполнением плана контрольной деятельности осуществляет руководитель Управления.</w:t>
      </w:r>
    </w:p>
    <w:p w14:paraId="4B4FC0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2.10. Внеплановым контрольным мероприятием является контрольное мероприятие, не предусмотренное планом контрольной деятельности</w:t>
      </w:r>
      <w:bookmarkStart w:id="6" w:name="Par92"/>
      <w:bookmarkEnd w:id="6"/>
      <w:r w:rsidRPr="00D366D0">
        <w:rPr>
          <w:rFonts w:ascii="Times New Roman" w:eastAsia="Calibri" w:hAnsi="Times New Roman" w:cs="Times New Roman"/>
          <w:sz w:val="28"/>
          <w:szCs w:val="28"/>
        </w:rPr>
        <w:t xml:space="preserve">, в том </w:t>
      </w:r>
      <w:r w:rsidRPr="00D366D0">
        <w:rPr>
          <w:rFonts w:ascii="Times New Roman" w:eastAsia="Calibri" w:hAnsi="Times New Roman" w:cs="Times New Roman"/>
          <w:sz w:val="28"/>
          <w:szCs w:val="28"/>
        </w:rPr>
        <w:lastRenderedPageBreak/>
        <w:t xml:space="preserve">числе проверка устранения нарушений, выявленных при проведении контрольного мероприятия. </w:t>
      </w:r>
    </w:p>
    <w:p w14:paraId="4DA0810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2.11. Управлением проводятся внеплановые контрольные мероприятия на основании решения руководителя Управления, принятого в связи с поступлением обращений правоохранительных органов и органов прокуратуры, граждан, организаций,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а также поручений Главы города Шарыпово</w:t>
      </w:r>
      <w:bookmarkStart w:id="7" w:name="Par93"/>
      <w:bookmarkEnd w:id="7"/>
      <w:r w:rsidRPr="00D366D0">
        <w:rPr>
          <w:rFonts w:ascii="Times New Roman" w:eastAsia="Calibri" w:hAnsi="Times New Roman" w:cs="Times New Roman"/>
          <w:sz w:val="28"/>
          <w:szCs w:val="28"/>
        </w:rPr>
        <w:t>;</w:t>
      </w:r>
    </w:p>
    <w:p w14:paraId="21828F8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истечения срока исполнения ранее выданного предписания.</w:t>
      </w:r>
    </w:p>
    <w:p w14:paraId="28C931C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2.12. Решение о проведении внепланового контрольного мероприятия принимается при соблюдении следующих условий:</w:t>
      </w:r>
    </w:p>
    <w:p w14:paraId="4987127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внеплановое контрольное мероприятие относится к полномочиям Управления;</w:t>
      </w:r>
    </w:p>
    <w:p w14:paraId="5DDCD03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проведение внепланового контрольного мероприятия не повлияет на выполнение плана контрольной деятельности;</w:t>
      </w:r>
    </w:p>
    <w:p w14:paraId="7B2C145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наличие ресурсов (трудовых, технических, материальных) для проведения внепланового контрольного мероприятия.</w:t>
      </w:r>
    </w:p>
    <w:p w14:paraId="6515F3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несоблюдения одного из условий, предусмотренных настоящим пунктом, руководителем Управления принимается решение об отказе в проведении внепланового контрольного мероприятия.</w:t>
      </w:r>
    </w:p>
    <w:p w14:paraId="162A521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09BC36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8" w:name="Par99"/>
      <w:bookmarkEnd w:id="8"/>
      <w:r w:rsidRPr="00D366D0">
        <w:rPr>
          <w:rFonts w:ascii="Times New Roman" w:eastAsia="Calibri" w:hAnsi="Times New Roman" w:cs="Times New Roman"/>
          <w:sz w:val="28"/>
          <w:szCs w:val="28"/>
        </w:rPr>
        <w:t>III. ПОДГОТОВКА К ПРОВЕДЕНИЮ КОНТРОЛЬНОГО МЕРОПРИЯТИЯ</w:t>
      </w:r>
    </w:p>
    <w:p w14:paraId="22A3FCB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101"/>
      <w:bookmarkEnd w:id="9"/>
    </w:p>
    <w:p w14:paraId="0823D30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3.1. Решение о проведении контрольного мероприятия принимается руководителем Управления в форме приказа о назначении контрольного мероприятия, в котором указываются:</w:t>
      </w:r>
    </w:p>
    <w:p w14:paraId="61636A6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объекта контроля;</w:t>
      </w:r>
    </w:p>
    <w:p w14:paraId="3DF556A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тема контрольного мероприятия;</w:t>
      </w:r>
    </w:p>
    <w:p w14:paraId="080ABDE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внутреннего муниципального финансового контроля;</w:t>
      </w:r>
    </w:p>
    <w:p w14:paraId="1F233FD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2654486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фамилия, имя, </w:t>
      </w:r>
      <w:proofErr w:type="gramStart"/>
      <w:r w:rsidRPr="00D366D0">
        <w:rPr>
          <w:rFonts w:ascii="Times New Roman" w:eastAsia="Calibri" w:hAnsi="Times New Roman" w:cs="Times New Roman"/>
          <w:sz w:val="28"/>
          <w:szCs w:val="28"/>
        </w:rPr>
        <w:t>отчество(</w:t>
      </w:r>
      <w:proofErr w:type="gramEnd"/>
      <w:r w:rsidRPr="00D366D0">
        <w:rPr>
          <w:rFonts w:ascii="Times New Roman" w:eastAsia="Calibri" w:hAnsi="Times New Roman" w:cs="Times New Roman"/>
          <w:sz w:val="28"/>
          <w:szCs w:val="28"/>
        </w:rPr>
        <w:t>последнее –при наличии) должностного лица Управления, уполномоченного на проведение контрольного мероприятия, в том числе руководителя Управления;</w:t>
      </w:r>
    </w:p>
    <w:p w14:paraId="0A69C36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14:paraId="167AEEB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подлежащих изучению в ходе проведения контрольного мероприятия.</w:t>
      </w:r>
    </w:p>
    <w:p w14:paraId="052391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Приказ о проведении контрольного мероприятия является основанием для проведения контрольного мероприятия.</w:t>
      </w:r>
    </w:p>
    <w:p w14:paraId="408C2B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3.2. Одновременно с подписанием (изданием) приказа о проведении контрольного мероприятия в приложении к приказу составляется программа контрольного мероприятия, за исключением случаев проведения встречных </w:t>
      </w:r>
      <w:r w:rsidRPr="00D366D0">
        <w:rPr>
          <w:rFonts w:ascii="Times New Roman" w:eastAsia="Calibri" w:hAnsi="Times New Roman" w:cs="Times New Roman"/>
          <w:sz w:val="28"/>
          <w:szCs w:val="28"/>
        </w:rPr>
        <w:lastRenderedPageBreak/>
        <w:t>проверок. Программа контрольного мероприятия должна содержать:</w:t>
      </w:r>
    </w:p>
    <w:p w14:paraId="5C6C8B8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объекта контроля;</w:t>
      </w:r>
    </w:p>
    <w:p w14:paraId="4B30F02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2F7A515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внутреннего муниципального финансового контроля;</w:t>
      </w:r>
    </w:p>
    <w:p w14:paraId="028FB83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5E9B23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 которым будут проводиться контрольные действия.</w:t>
      </w:r>
      <w:bookmarkStart w:id="10" w:name="Par116"/>
      <w:bookmarkEnd w:id="10"/>
    </w:p>
    <w:p w14:paraId="00BFC2F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3.3. Срок проведения контрольного мероприятия не может превышать 30 рабочих дней с даты начала контрольного мероприятия, указанной в приказе о проведении контрольного мероприятия.</w:t>
      </w:r>
    </w:p>
    <w:p w14:paraId="57A6DDA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3.4. Срок проведения контрольного мероприятия продляется приказом руководителя Управления на основании мотивированного обращения руководителя контрольного мероприятия или муниципального служащего Управления (в случаях проведения контрольного мероприятия одним лицом), но не более чем на 10 рабочих дней.</w:t>
      </w:r>
    </w:p>
    <w:p w14:paraId="3792802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A4A27DE"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11" w:name="Par119"/>
      <w:bookmarkEnd w:id="11"/>
      <w:r w:rsidRPr="00D366D0">
        <w:rPr>
          <w:rFonts w:ascii="Times New Roman" w:eastAsia="Calibri" w:hAnsi="Times New Roman" w:cs="Times New Roman"/>
          <w:sz w:val="28"/>
          <w:szCs w:val="28"/>
        </w:rPr>
        <w:t>IV. ПОРЯДОК ПРОВЕДЕНИЯ КОНТРОЛЬНОГО МЕРОПРИЯТИЯ</w:t>
      </w:r>
    </w:p>
    <w:p w14:paraId="59E813C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74B0EC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 При проведении контрольного мероприятия руководитель контрольного мероприятия или муниципальный служащий Управления (в случаях проведения контрольного мероприятия одним лицом) должен:</w:t>
      </w:r>
    </w:p>
    <w:p w14:paraId="5583F56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о проведении контрольного мероприятия;</w:t>
      </w:r>
    </w:p>
    <w:p w14:paraId="426AB1A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ознакомить руководителя объекта контроля или уполномоченное им лицо с программой контрольного мероприятия;</w:t>
      </w:r>
    </w:p>
    <w:p w14:paraId="122E65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представить проверочную (ревизионную) комиссию;</w:t>
      </w:r>
    </w:p>
    <w:p w14:paraId="18EC65D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решить организационно-технические вопросы проведения контрольного мероприятия;</w:t>
      </w:r>
    </w:p>
    <w:p w14:paraId="400A96B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о продлении срока проведения контрольного мероприятия.</w:t>
      </w:r>
    </w:p>
    <w:p w14:paraId="714475C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4.2. Руководитель объекта контроля предоставляет членам проверочной (ревизионной) комиссии, муниципальному служащему Управления (в случаях проведения контрольного мероприятия одним лицом) необходимое помещение (соответствующее требованиям техники безопасности, изолированное, исключающее свободный доступ иных, кроме членов ревизионной группы, лиц, закрывающееся на замок, с возможностью опечатывания), оргтехнику, услуги связи; обеспечивает выполнение работ по делопроизводству (машинописные, копировальные и другие работы).</w:t>
      </w:r>
      <w:bookmarkStart w:id="12" w:name="Par129"/>
      <w:bookmarkEnd w:id="12"/>
    </w:p>
    <w:p w14:paraId="6A67D6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4.3. При проведении контрольного мероприятия осуществляются контрольные действия по документальному и фактическому изучению </w:t>
      </w:r>
      <w:r w:rsidRPr="00D366D0">
        <w:rPr>
          <w:rFonts w:ascii="Times New Roman" w:eastAsia="Calibri" w:hAnsi="Times New Roman" w:cs="Times New Roman"/>
          <w:sz w:val="28"/>
          <w:szCs w:val="28"/>
        </w:rPr>
        <w:lastRenderedPageBreak/>
        <w:t>финансовых и хозяйственных операций, совершенных объектом контроля в проверяемый период.</w:t>
      </w:r>
    </w:p>
    <w:p w14:paraId="2CAFBD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4.4. Члены проверочной (ревизионной) комиссии, муниципальный служащий Управления (в случаях проведения контрольного мероприятия одним лицом) вправе:</w:t>
      </w:r>
    </w:p>
    <w:p w14:paraId="6D188C7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должностных, материально 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14:paraId="61D0BCB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беспрепятственно посещать территории, административные здания и служебные помещения, которые занимают объекты контроля;</w:t>
      </w:r>
    </w:p>
    <w:p w14:paraId="1FE4A77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требовать предъявления поставленных товаров, результатов выполненных работ, оказанных услуг;</w:t>
      </w:r>
    </w:p>
    <w:p w14:paraId="21F8C0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14:paraId="5F109E6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14:paraId="1B9A806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Все документы, составляемые должностными лицами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14:paraId="113BFFB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Запросы о предоставлении документов и информации, акты проверок, предписания вручаются руководителям или уполномоченным должностным лицам субъектов контроля, либо направляются заказным почтовым отправление с уведомлением о вручении или иным способом, свидетельствующем о дате его получения адресатом, в том числе с применением автоматизированных информационных систем.</w:t>
      </w:r>
    </w:p>
    <w:p w14:paraId="45CD568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14:paraId="717D9DC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4.5. Руководитель Управления вправе:</w:t>
      </w:r>
    </w:p>
    <w:p w14:paraId="7B1BF87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необходимости обращаться к руководителям органов и структурных подразделений Администрации города Шарыпово, муниципальных учреждений города Шарыпово о выделении специалистов для участия в проведении контрольных мероприятий, в сферу компетенции которых входит предмет контрольного мероприятия в отношении объекта контроля.</w:t>
      </w:r>
    </w:p>
    <w:p w14:paraId="7B171D2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rPr>
      </w:pPr>
      <w:r w:rsidRPr="00D366D0">
        <w:rPr>
          <w:rFonts w:ascii="Times New Roman" w:eastAsia="Calibri" w:hAnsi="Times New Roman" w:cs="Times New Roman"/>
          <w:sz w:val="28"/>
          <w:szCs w:val="28"/>
        </w:rPr>
        <w:t>4.6. В рамках проведения проверок субъектов контроля могут проводиться встречные проверки в целях установления и (или) подтверждения фактов, связанных с деятельностью субъекта контроля.</w:t>
      </w:r>
    </w:p>
    <w:p w14:paraId="40C5749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14:paraId="7216E3E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встречной проверки не может превышать 20 рабочих дней.</w:t>
      </w:r>
    </w:p>
    <w:p w14:paraId="7332ECD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4.7. Контрольное мероприятие приостанавливается в случаях:</w:t>
      </w:r>
      <w:bookmarkStart w:id="13" w:name="Par140"/>
      <w:bookmarkEnd w:id="13"/>
    </w:p>
    <w:p w14:paraId="03B4C3C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а) отсутствия или неудовлетворительного состояния бюджетного (бухгалтерского) учета у объекта контроля, но не более чем на 20 рабочих дней;</w:t>
      </w:r>
    </w:p>
    <w:p w14:paraId="48C6A04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временной нетрудоспособности муниципального служащего Управления (в случаях проведения контрольного мероприятия одним лицом);</w:t>
      </w:r>
      <w:bookmarkStart w:id="14" w:name="Par142"/>
      <w:bookmarkEnd w:id="14"/>
    </w:p>
    <w:p w14:paraId="06FE88A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непредставления объектом контроля информации, документов и материалов, и (или) представления неполного комплекта </w:t>
      </w:r>
      <w:proofErr w:type="spellStart"/>
      <w:r w:rsidRPr="00D366D0">
        <w:rPr>
          <w:rFonts w:ascii="Times New Roman" w:eastAsia="Calibri" w:hAnsi="Times New Roman" w:cs="Times New Roman"/>
          <w:sz w:val="28"/>
          <w:szCs w:val="28"/>
        </w:rPr>
        <w:t>истребуемой</w:t>
      </w:r>
      <w:proofErr w:type="spellEnd"/>
      <w:r w:rsidRPr="00D366D0">
        <w:rPr>
          <w:rFonts w:ascii="Times New Roman" w:eastAsia="Calibri"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14:paraId="6DCC1FA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 проведения внепланового контрольного мероприятия в соответствии с пунктом 2.11 настоящего Порядка;</w:t>
      </w:r>
    </w:p>
    <w:p w14:paraId="4AE6B54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 на период проведения встречной проверки, но не более чем на 20 рабочих дней.</w:t>
      </w:r>
    </w:p>
    <w:p w14:paraId="0FC5A22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4.8.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Управления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роспись.</w:t>
      </w:r>
    </w:p>
    <w:p w14:paraId="2BE9F2C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w:t>
      </w:r>
      <w:proofErr w:type="gramStart"/>
      <w:r w:rsidRPr="00D366D0">
        <w:rPr>
          <w:rFonts w:ascii="Times New Roman" w:eastAsia="Calibri" w:hAnsi="Times New Roman" w:cs="Times New Roman"/>
          <w:sz w:val="28"/>
          <w:szCs w:val="28"/>
        </w:rPr>
        <w:t>9.Решение</w:t>
      </w:r>
      <w:proofErr w:type="gramEnd"/>
      <w:r w:rsidRPr="00D366D0">
        <w:rPr>
          <w:rFonts w:ascii="Times New Roman" w:eastAsia="Calibri" w:hAnsi="Times New Roman" w:cs="Times New Roman"/>
          <w:sz w:val="28"/>
          <w:szCs w:val="28"/>
        </w:rPr>
        <w:t xml:space="preserve"> о продлении срока проведения контрольного мероприятия, приостановлении, возобновлении проведения контрольного мероприятия оформляется приказом руководителя Управления.</w:t>
      </w:r>
    </w:p>
    <w:p w14:paraId="4913A2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указанных в пункте 4.6 настоящего Порядка, решение о приостановлении контрольного мероприятия принимается руководителем Управления на основании мотивированного обращения руководителя контрольного мероприятия или муниципального служащего Управления (в случаях проведения контрольного мероприятия одним лицом).</w:t>
      </w:r>
    </w:p>
    <w:p w14:paraId="115C120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Руководитель контрольного мероприятия, муниципальный служащий Управления (в случаях проведения контрольного мероприятия одним лицом) в срок не позднее рабочего дня, следующего за днем издания приказа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14:paraId="142CD8F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приостановления контрольного мероприятия по причине временной нетрудоспособности муниципального служащего Управления (в случаях проведения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14:paraId="178CFCB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Решение о возобновлении проведения контрольного мероприятия принимается в срок не более 2 рабочих дней:</w:t>
      </w:r>
    </w:p>
    <w:p w14:paraId="16C893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а) после устранения причин приостановления проведения проверки, указанных в подпункте “а”, “</w:t>
      </w:r>
      <w:proofErr w:type="gramStart"/>
      <w:r w:rsidRPr="00D366D0">
        <w:rPr>
          <w:rFonts w:ascii="Times New Roman" w:eastAsia="Calibri" w:hAnsi="Times New Roman" w:cs="Times New Roman"/>
          <w:sz w:val="28"/>
          <w:szCs w:val="28"/>
        </w:rPr>
        <w:t>в”  пункта</w:t>
      </w:r>
      <w:proofErr w:type="gramEnd"/>
      <w:r w:rsidRPr="00D366D0">
        <w:rPr>
          <w:rFonts w:ascii="Times New Roman" w:eastAsia="Calibri" w:hAnsi="Times New Roman" w:cs="Times New Roman"/>
          <w:sz w:val="28"/>
          <w:szCs w:val="28"/>
        </w:rPr>
        <w:t xml:space="preserve"> 4.7. настоящего Порядка;</w:t>
      </w:r>
    </w:p>
    <w:p w14:paraId="27C3589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после истечения срока приостановления проверки в соответствии с подпунктом “б”, “г” пункта 4.7. настоящего Порядка;</w:t>
      </w:r>
    </w:p>
    <w:p w14:paraId="0C29EBD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после завершения проведения встречной проверки </w:t>
      </w:r>
      <w:proofErr w:type="gramStart"/>
      <w:r w:rsidRPr="00D366D0">
        <w:rPr>
          <w:rFonts w:ascii="Times New Roman" w:eastAsia="Calibri" w:hAnsi="Times New Roman" w:cs="Times New Roman"/>
          <w:sz w:val="28"/>
          <w:szCs w:val="28"/>
        </w:rPr>
        <w:t>согласно подпункта</w:t>
      </w:r>
      <w:proofErr w:type="gramEnd"/>
      <w:r w:rsidRPr="00D366D0">
        <w:rPr>
          <w:rFonts w:ascii="Times New Roman" w:eastAsia="Calibri" w:hAnsi="Times New Roman" w:cs="Times New Roman"/>
          <w:sz w:val="28"/>
          <w:szCs w:val="28"/>
        </w:rPr>
        <w:t xml:space="preserve"> “д” пункта 4.7. настоящего Порядка.</w:t>
      </w:r>
    </w:p>
    <w:p w14:paraId="3F48D11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4.10. После устранения причин приостановления контрольного мероприятия в срок не более 2 рабочих дней издается приказ руководителя Управления о возобновлении контрольного мероприятия, на основании которого контрольное мероприятие осуществляется в установленные данным приказом сроки.</w:t>
      </w:r>
    </w:p>
    <w:p w14:paraId="678B797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4.11 Копия приказа руководителя Управления о возобновлении контрольного мероприятия направляется субъекту контроля в срок не более 3 рабочих дней со дня издания соответствующего приказа.</w:t>
      </w:r>
    </w:p>
    <w:p w14:paraId="6CBE9C18"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4.12. </w:t>
      </w:r>
      <w:r w:rsidRPr="00D366D0">
        <w:rPr>
          <w:rFonts w:ascii="Times New Roman" w:eastAsia="Calibri" w:hAnsi="Times New Roman" w:cs="Times New Roman"/>
          <w:sz w:val="28"/>
          <w:szCs w:val="28"/>
        </w:rPr>
        <w:t xml:space="preserve">Управление, муниципальный служащий Управления </w:t>
      </w:r>
      <w:r w:rsidRPr="00D366D0">
        <w:rPr>
          <w:rFonts w:ascii="Times New Roman" w:eastAsia="Times New Roman" w:hAnsi="Times New Roman" w:cs="Times New Roman"/>
          <w:sz w:val="28"/>
          <w:szCs w:val="28"/>
          <w:lang w:eastAsia="ru-RU"/>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6"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w:t>
      </w:r>
    </w:p>
    <w:p w14:paraId="67773FD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4D86C46"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15" w:name="Par154"/>
      <w:bookmarkEnd w:id="15"/>
      <w:r w:rsidRPr="00D366D0">
        <w:rPr>
          <w:rFonts w:ascii="Times New Roman" w:eastAsia="Calibri" w:hAnsi="Times New Roman" w:cs="Times New Roman"/>
          <w:sz w:val="28"/>
          <w:szCs w:val="28"/>
        </w:rPr>
        <w:t>V. ОФОРМЛЕНИЕ РЕЗУЛЬТАТОВ КОНТРОЛЬНОГО МЕРОПРИЯТИЯ</w:t>
      </w:r>
    </w:p>
    <w:p w14:paraId="5DBEA57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5DF104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 Проведение контрольного мероприятия подлежит документированию.</w:t>
      </w:r>
    </w:p>
    <w:p w14:paraId="0981A27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14:paraId="4D43253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5.2. Результаты проверки (в том числе встречной), ревизии оформляются актом.</w:t>
      </w:r>
    </w:p>
    <w:p w14:paraId="23F7BB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Результаты обследования оформляются заключением.</w:t>
      </w:r>
      <w:bookmarkStart w:id="16" w:name="Par160"/>
      <w:bookmarkEnd w:id="16"/>
    </w:p>
    <w:p w14:paraId="71E87A2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5.3. Акты (заключения) составляются руководителем проверочной (ревизионной) комиссии или муниципальным служащим Управления (при проведении контрольного мероприятия одним лицом) не позднее 3 рабочих дней, исчисляемых со дня, следующего за днем окончания срока проведения контрольного мероприятия.</w:t>
      </w:r>
    </w:p>
    <w:p w14:paraId="7EA2DF8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5.4. Акт (заключение) составляются в двух экземплярах: один экземпляр для объекта контроля, один экземпляр для Управления.</w:t>
      </w:r>
    </w:p>
    <w:p w14:paraId="4965B16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Управления.</w:t>
      </w:r>
    </w:p>
    <w:p w14:paraId="5D52BBC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 xml:space="preserve">Акт, оформленный по результатам контрольного мероприятия в срок не более 3 рабочих дней со дня </w:t>
      </w:r>
      <w:proofErr w:type="gramStart"/>
      <w:r w:rsidRPr="00D366D0">
        <w:rPr>
          <w:rFonts w:ascii="Times New Roman" w:eastAsia="Calibri" w:hAnsi="Times New Roman" w:cs="Times New Roman"/>
          <w:sz w:val="28"/>
          <w:szCs w:val="28"/>
        </w:rPr>
        <w:t>его подписания</w:t>
      </w:r>
      <w:proofErr w:type="gramEnd"/>
      <w:r w:rsidRPr="00D366D0">
        <w:rPr>
          <w:rFonts w:ascii="Times New Roman" w:eastAsia="Calibri" w:hAnsi="Times New Roman" w:cs="Times New Roman"/>
          <w:sz w:val="28"/>
          <w:szCs w:val="28"/>
        </w:rPr>
        <w:t xml:space="preserve"> должен быть вручен (направлен) представителю субъекта контроля. </w:t>
      </w:r>
    </w:p>
    <w:p w14:paraId="49FA2CC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5.5.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14:paraId="1D94178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5.6.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14:paraId="55572B9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14:paraId="0C3158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Справки прилагаются к акту (заключению), а информация, изложенная в них, учитывается при составлении акта (заключения).</w:t>
      </w:r>
    </w:p>
    <w:p w14:paraId="5C206CE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контрольное мероприятие проводится одним муниципальным служащим Управления либо изучению подлежит один вопрос, справка проверки не составляется.</w:t>
      </w:r>
    </w:p>
    <w:p w14:paraId="62FF924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5.7. Каждый экземпляр акта (заключения) подписывается руководителем контрольного мероприятия или муниципальным служащим Управления (в случаях проведения контрольного мероприятия одним лицом) и руководителем объекта контроля или уполномоченным им лицом.</w:t>
      </w:r>
    </w:p>
    <w:p w14:paraId="019C2B0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14:paraId="5F2C697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5.8. Срок для ознакомления руководителя объекта контроля или уполномоченного им лица с актом (заключением) составляет не более 10 рабочих дней со дня получения объектом контроля акта (заключения).</w:t>
      </w:r>
    </w:p>
    <w:p w14:paraId="45D6C89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5.9.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Управления (в случаях проведения контрольного мероприятия одним лицом).</w:t>
      </w:r>
    </w:p>
    <w:p w14:paraId="5BDAC77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5.10. 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14:paraId="7322DBF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Письменные возражения приобщаются к материалам контрольного мероприятия.</w:t>
      </w:r>
    </w:p>
    <w:p w14:paraId="1B5CCA3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непредставления письменных возражений по истечении 10 рабочих дней со дня получения акта (заключения) объектом контроля акт (заключение) считаются подписанными без возражений.</w:t>
      </w:r>
    </w:p>
    <w:p w14:paraId="51C5E6F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5.11. Руководитель контрольного мероприятия или муниципальный </w:t>
      </w:r>
      <w:r w:rsidRPr="00D366D0">
        <w:rPr>
          <w:rFonts w:ascii="Times New Roman" w:eastAsia="Calibri" w:hAnsi="Times New Roman" w:cs="Times New Roman"/>
          <w:sz w:val="28"/>
          <w:szCs w:val="28"/>
        </w:rPr>
        <w:lastRenderedPageBreak/>
        <w:t>служащий Управления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w:t>
      </w:r>
    </w:p>
    <w:p w14:paraId="303A3C7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Ответ на возражения подписывается руководителем Управления и вручается под роспись объекту контроля либо направляется заказным почтовым отправлением с уведомлением о </w:t>
      </w:r>
      <w:proofErr w:type="gramStart"/>
      <w:r w:rsidRPr="00D366D0">
        <w:rPr>
          <w:rFonts w:ascii="Times New Roman" w:eastAsia="Calibri" w:hAnsi="Times New Roman" w:cs="Times New Roman"/>
          <w:sz w:val="28"/>
          <w:szCs w:val="28"/>
        </w:rPr>
        <w:t>вручении</w:t>
      </w:r>
      <w:proofErr w:type="gramEnd"/>
      <w:r w:rsidRPr="00D366D0">
        <w:rPr>
          <w:rFonts w:ascii="Times New Roman" w:eastAsia="Calibri" w:hAnsi="Times New Roman" w:cs="Times New Roman"/>
          <w:sz w:val="28"/>
          <w:szCs w:val="28"/>
        </w:rPr>
        <w:t xml:space="preserve"> либо иным способом, обеспечивающим фиксацию факта и даты его передачи объекту контроля.</w:t>
      </w:r>
    </w:p>
    <w:p w14:paraId="452D830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Один экземпляр ответа на возражения приобщается к материалам контрольного мероприятия.</w:t>
      </w:r>
    </w:p>
    <w:p w14:paraId="7E099F4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5.12.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Управлении.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14:paraId="523055E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5.13.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Управления (в случаях проведения контрольного мероприятия одним лицом) в акте (заключении) делается соответствующая запись.</w:t>
      </w:r>
    </w:p>
    <w:p w14:paraId="235CB3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14:paraId="366D3EE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Документ, подтверждающий получение акта (заключения) объектом контроля, приобщается к материалам контрольного мероприятия.</w:t>
      </w:r>
      <w:bookmarkStart w:id="17" w:name="Par183"/>
      <w:bookmarkEnd w:id="17"/>
    </w:p>
    <w:p w14:paraId="181272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5.14. При выявлении нарушений, содержащих признаки преступления, </w:t>
      </w:r>
      <w:proofErr w:type="gramStart"/>
      <w:r w:rsidRPr="00D366D0">
        <w:rPr>
          <w:rFonts w:ascii="Times New Roman" w:eastAsia="Calibri" w:hAnsi="Times New Roman" w:cs="Times New Roman"/>
          <w:sz w:val="28"/>
          <w:szCs w:val="28"/>
        </w:rPr>
        <w:t>акт  (</w:t>
      </w:r>
      <w:proofErr w:type="gramEnd"/>
      <w:r w:rsidRPr="00D366D0">
        <w:rPr>
          <w:rFonts w:ascii="Times New Roman" w:eastAsia="Calibri" w:hAnsi="Times New Roman" w:cs="Times New Roman"/>
          <w:sz w:val="28"/>
          <w:szCs w:val="28"/>
        </w:rPr>
        <w:t>заключение) в срок до 10 рабочих дней со дня подписания акта (заключения) в установленном порядке направляется в правоохранительные органы, органы прокуратуры с указанием необходимости последующего уведомления Управления о принятом решении.</w:t>
      </w:r>
    </w:p>
    <w:p w14:paraId="16B57DF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5.15. При выявлении нарушений, содержащих признаки административного правонарушения, акт (заключение) в срок до 10 рабочих дней со дня подписания акта (заключения) в установленном порядке направляется в органы или должностным лицам, уполномоченным составлять протоколы об административных правонарушениях.</w:t>
      </w:r>
    </w:p>
    <w:p w14:paraId="4BADD3C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6A266D6"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18" w:name="Par186"/>
      <w:bookmarkEnd w:id="18"/>
      <w:r w:rsidRPr="00D366D0">
        <w:rPr>
          <w:rFonts w:ascii="Times New Roman" w:eastAsia="Calibri" w:hAnsi="Times New Roman" w:cs="Times New Roman"/>
          <w:sz w:val="28"/>
          <w:szCs w:val="28"/>
        </w:rPr>
        <w:t>VI. СОСТАВЛЕНИЕ И НАПРАВЛЕНИЕ ПРЕДСТАВЛЕНИЙ,</w:t>
      </w:r>
    </w:p>
    <w:p w14:paraId="7F500F02" w14:textId="77777777" w:rsidR="00D366D0" w:rsidRPr="00D366D0" w:rsidRDefault="00D366D0" w:rsidP="00D366D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ПРЕДПИСАНИЙ, УВЕДОМЛЕНИЙ</w:t>
      </w:r>
    </w:p>
    <w:p w14:paraId="3D5CB5D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8B7D0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Управлением составляются представления и (или) предписания.</w:t>
      </w:r>
    </w:p>
    <w:p w14:paraId="2ECA1D8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366D0">
        <w:rPr>
          <w:rFonts w:ascii="Times New Roman" w:eastAsia="Times New Roman" w:hAnsi="Times New Roman" w:cs="Times New Roman"/>
          <w:sz w:val="28"/>
          <w:szCs w:val="28"/>
          <w:lang w:eastAsia="ru-RU"/>
        </w:rPr>
        <w:t xml:space="preserve">6.2. Под представлением понимается документ Управления, который </w:t>
      </w:r>
      <w:r w:rsidRPr="00D366D0">
        <w:rPr>
          <w:rFonts w:ascii="Times New Roman" w:eastAsia="Times New Roman" w:hAnsi="Times New Roman" w:cs="Times New Roman"/>
          <w:sz w:val="28"/>
          <w:szCs w:val="28"/>
          <w:lang w:eastAsia="ru-RU"/>
        </w:rPr>
        <w:lastRenderedPageBreak/>
        <w:t>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муниципальными гарантиями,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1ADA9FE1"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366D0">
        <w:rPr>
          <w:rFonts w:ascii="Times New Roman" w:eastAsia="Times New Roman" w:hAnsi="Times New Roman" w:cs="Times New Roman"/>
          <w:bCs/>
          <w:iCs/>
          <w:sz w:val="28"/>
          <w:szCs w:val="28"/>
          <w:lang w:eastAsia="ru-RU"/>
        </w:rPr>
        <w:t>6.3. Под предписанием понимается документ Управления,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муниципальными гарантиями, и (или) требования о возмещении причиненного ущерба муниципальному образованию «город Шарыпово Красноярского края».</w:t>
      </w:r>
    </w:p>
    <w:p w14:paraId="50342F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6.4. Представления (предписания) составляются руководителем контрольного мероприятия или муниципальным служащим Управления (в случаях проведения контрольного мероприятия одним лицом) и подписываются руководителем Управления.</w:t>
      </w:r>
    </w:p>
    <w:p w14:paraId="7D0323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14:paraId="7C87D1A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6.6. Информация о составлении представления (предписания) направляется Управлением в орган Администрации города Шарыпово, координирующий деятельность объекта контроля, для контроля за устранением выявленных нарушений и применения в пределах своей компетенции мер дисциплинарного воздействия к виновным лицам.</w:t>
      </w:r>
    </w:p>
    <w:p w14:paraId="01822D7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6.7. При выявлении в ходе контрольного мероприятия бюджетных нарушений, за совершение которых Бюджетным </w:t>
      </w:r>
      <w:hyperlink r:id="rId7" w:history="1">
        <w:r w:rsidRPr="00D366D0">
          <w:rPr>
            <w:rFonts w:ascii="Times New Roman" w:eastAsia="Calibri" w:hAnsi="Times New Roman" w:cs="Times New Roman"/>
            <w:sz w:val="28"/>
            <w:szCs w:val="28"/>
          </w:rPr>
          <w:t>кодексом</w:t>
        </w:r>
      </w:hyperlink>
      <w:r w:rsidRPr="00D366D0">
        <w:rPr>
          <w:rFonts w:ascii="Times New Roman" w:eastAsia="Calibri" w:hAnsi="Times New Roman" w:cs="Times New Roman"/>
          <w:sz w:val="28"/>
          <w:szCs w:val="28"/>
        </w:rPr>
        <w:t xml:space="preserve">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14:paraId="7A16DA3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Руководитель Управления направляет уведомление о применении бюджетных мер принуждения Управлению Федерального казначейства по Красноярскому краю.</w:t>
      </w:r>
    </w:p>
    <w:p w14:paraId="59BE3B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6.8. Под уведомлением о применении бюджетных мер принуждения понимается документ Управления, содержащий основания для применения предусмотренных Бюджетным </w:t>
      </w:r>
      <w:hyperlink r:id="rId8" w:history="1">
        <w:r w:rsidRPr="00D366D0">
          <w:rPr>
            <w:rFonts w:ascii="Times New Roman" w:eastAsia="Calibri" w:hAnsi="Times New Roman" w:cs="Times New Roman"/>
            <w:sz w:val="28"/>
            <w:szCs w:val="28"/>
          </w:rPr>
          <w:t>кодексом</w:t>
        </w:r>
      </w:hyperlink>
      <w:r w:rsidRPr="00D366D0">
        <w:rPr>
          <w:rFonts w:ascii="Times New Roman" w:eastAsia="Calibri" w:hAnsi="Times New Roman" w:cs="Times New Roman"/>
          <w:sz w:val="28"/>
          <w:szCs w:val="28"/>
        </w:rPr>
        <w:t xml:space="preserve"> Российской Федерации бюджетных мер принуждения.</w:t>
      </w:r>
    </w:p>
    <w:p w14:paraId="71F8137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6.9. Уведомление о применении бюджетных мер принуждения направляется Управлением не позднее 30 календарных дней после даты окончания контрольного мероприятия.</w:t>
      </w:r>
    </w:p>
    <w:p w14:paraId="550F63F1" w14:textId="31B540C3" w:rsid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6.10. Информация о результатах контрольных мероприятий Управления размещается на официальном сайте Администрации города Шарыпово.</w:t>
      </w:r>
    </w:p>
    <w:p w14:paraId="4C863992" w14:textId="77777777" w:rsidR="00D366D0" w:rsidRPr="00D366D0" w:rsidRDefault="00D366D0" w:rsidP="00D366D0">
      <w:pPr>
        <w:shd w:val="clear" w:color="auto" w:fill="FFFFFF"/>
        <w:spacing w:before="13080"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lastRenderedPageBreak/>
        <w:t xml:space="preserve">                      Приложение № 2 </w:t>
      </w:r>
    </w:p>
    <w:p w14:paraId="545B6A8F"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к постановлению Администрации </w:t>
      </w:r>
    </w:p>
    <w:p w14:paraId="5213C597" w14:textId="77777777" w:rsidR="00D366D0" w:rsidRPr="00D366D0" w:rsidRDefault="00D366D0" w:rsidP="00D366D0">
      <w:pPr>
        <w:shd w:val="clear" w:color="auto" w:fill="FFFFFF"/>
        <w:spacing w:after="0" w:line="240" w:lineRule="auto"/>
        <w:ind w:left="4989"/>
        <w:jc w:val="both"/>
        <w:rPr>
          <w:rFonts w:ascii="Times New Roman" w:eastAsia="Calibri" w:hAnsi="Times New Roman" w:cs="Times New Roman"/>
          <w:color w:val="000000"/>
          <w:sz w:val="20"/>
          <w:szCs w:val="20"/>
        </w:rPr>
      </w:pPr>
      <w:r w:rsidRPr="00D366D0">
        <w:rPr>
          <w:rFonts w:ascii="Times New Roman" w:eastAsia="Calibri" w:hAnsi="Times New Roman" w:cs="Times New Roman"/>
          <w:color w:val="000000"/>
          <w:sz w:val="20"/>
          <w:szCs w:val="20"/>
        </w:rPr>
        <w:t xml:space="preserve">                      города Шарыпово </w:t>
      </w:r>
    </w:p>
    <w:p w14:paraId="5B90234C" w14:textId="09EE97BC" w:rsidR="00D366D0" w:rsidRPr="00D366D0" w:rsidRDefault="00D366D0" w:rsidP="00D366D0">
      <w:pPr>
        <w:shd w:val="clear" w:color="auto" w:fill="FFFFFF"/>
        <w:spacing w:after="0" w:line="240" w:lineRule="auto"/>
        <w:ind w:left="4989"/>
        <w:jc w:val="both"/>
        <w:rPr>
          <w:rFonts w:ascii="Times New Roman" w:eastAsia="Calibri" w:hAnsi="Times New Roman" w:cs="Times New Roman"/>
          <w:sz w:val="20"/>
          <w:szCs w:val="20"/>
        </w:rPr>
      </w:pPr>
      <w:r w:rsidRPr="00D366D0">
        <w:rPr>
          <w:rFonts w:ascii="Times New Roman" w:eastAsia="Calibri" w:hAnsi="Times New Roman" w:cs="Times New Roman"/>
          <w:color w:val="000000"/>
          <w:sz w:val="20"/>
          <w:szCs w:val="20"/>
        </w:rPr>
        <w:t xml:space="preserve">                      от «</w:t>
      </w:r>
      <w:r>
        <w:rPr>
          <w:rFonts w:ascii="Times New Roman" w:eastAsia="Calibri" w:hAnsi="Times New Roman" w:cs="Times New Roman"/>
          <w:color w:val="000000"/>
          <w:sz w:val="20"/>
          <w:szCs w:val="20"/>
          <w:u w:val="single"/>
        </w:rPr>
        <w:t>24</w:t>
      </w:r>
      <w:r w:rsidRPr="00D366D0">
        <w:rPr>
          <w:rFonts w:ascii="Times New Roman" w:eastAsia="Calibri" w:hAnsi="Times New Roman" w:cs="Times New Roman"/>
          <w:color w:val="000000"/>
          <w:sz w:val="20"/>
          <w:szCs w:val="20"/>
        </w:rPr>
        <w:t>_»</w:t>
      </w:r>
      <w:r>
        <w:rPr>
          <w:rFonts w:ascii="Times New Roman" w:eastAsia="Calibri" w:hAnsi="Times New Roman" w:cs="Times New Roman"/>
          <w:color w:val="000000"/>
          <w:sz w:val="20"/>
          <w:szCs w:val="20"/>
        </w:rPr>
        <w:t xml:space="preserve"> </w:t>
      </w:r>
      <w:r w:rsidRPr="00D366D0">
        <w:rPr>
          <w:rFonts w:ascii="Times New Roman" w:eastAsia="Calibri" w:hAnsi="Times New Roman" w:cs="Times New Roman"/>
          <w:color w:val="000000"/>
          <w:sz w:val="20"/>
          <w:szCs w:val="20"/>
          <w:u w:val="single"/>
        </w:rPr>
        <w:t>сентября</w:t>
      </w:r>
      <w:r>
        <w:rPr>
          <w:rFonts w:ascii="Times New Roman" w:eastAsia="Calibri" w:hAnsi="Times New Roman" w:cs="Times New Roman"/>
          <w:color w:val="000000"/>
          <w:sz w:val="20"/>
          <w:szCs w:val="20"/>
          <w:u w:val="single"/>
        </w:rPr>
        <w:t xml:space="preserve"> </w:t>
      </w:r>
      <w:r w:rsidRPr="00D366D0">
        <w:rPr>
          <w:rFonts w:ascii="Times New Roman" w:eastAsia="Calibri" w:hAnsi="Times New Roman" w:cs="Times New Roman"/>
          <w:color w:val="000000"/>
          <w:sz w:val="20"/>
          <w:szCs w:val="20"/>
        </w:rPr>
        <w:t>2018 г. №</w:t>
      </w:r>
      <w:r w:rsidRPr="00D366D0">
        <w:rPr>
          <w:rFonts w:ascii="Times New Roman" w:eastAsia="Calibri" w:hAnsi="Times New Roman" w:cs="Times New Roman"/>
          <w:color w:val="000000"/>
          <w:sz w:val="20"/>
          <w:szCs w:val="20"/>
          <w:u w:val="single"/>
        </w:rPr>
        <w:t>2</w:t>
      </w:r>
      <w:bookmarkStart w:id="19" w:name="_GoBack"/>
      <w:bookmarkEnd w:id="19"/>
      <w:r w:rsidRPr="00D366D0">
        <w:rPr>
          <w:rFonts w:ascii="Times New Roman" w:eastAsia="Calibri" w:hAnsi="Times New Roman" w:cs="Times New Roman"/>
          <w:color w:val="000000"/>
          <w:sz w:val="20"/>
          <w:szCs w:val="20"/>
          <w:u w:val="single"/>
        </w:rPr>
        <w:t>16</w:t>
      </w:r>
    </w:p>
    <w:p w14:paraId="43A6F499"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7027130" w14:textId="77777777" w:rsidR="00D366D0" w:rsidRPr="00D366D0" w:rsidRDefault="00D366D0" w:rsidP="00D366D0">
      <w:pPr>
        <w:widowControl w:val="0"/>
        <w:tabs>
          <w:tab w:val="left" w:pos="3105"/>
        </w:tabs>
        <w:autoSpaceDE w:val="0"/>
        <w:autoSpaceDN w:val="0"/>
        <w:adjustRightInd w:val="0"/>
        <w:spacing w:after="0" w:line="240" w:lineRule="auto"/>
        <w:rPr>
          <w:rFonts w:ascii="Times New Roman" w:eastAsia="Calibri" w:hAnsi="Times New Roman" w:cs="Times New Roman"/>
          <w:sz w:val="28"/>
          <w:szCs w:val="28"/>
        </w:rPr>
      </w:pPr>
      <w:r w:rsidRPr="00D366D0">
        <w:rPr>
          <w:rFonts w:ascii="Times New Roman" w:eastAsia="Calibri" w:hAnsi="Times New Roman" w:cs="Times New Roman"/>
          <w:sz w:val="28"/>
          <w:szCs w:val="28"/>
        </w:rPr>
        <w:tab/>
      </w:r>
    </w:p>
    <w:p w14:paraId="33BD35F3" w14:textId="77777777" w:rsidR="00D366D0" w:rsidRPr="00D366D0" w:rsidRDefault="00D366D0" w:rsidP="00D366D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ПОРЯДОК</w:t>
      </w:r>
    </w:p>
    <w:p w14:paraId="7CCB7A53"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осуществления полномочий Финансовым управлением администрации города Шарыпово по контролю в сфере закупок товаров, работ, услуг для обеспечения муниципальных нужд</w:t>
      </w:r>
    </w:p>
    <w:p w14:paraId="2520B432"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72ADA752" w14:textId="77777777" w:rsidR="00D366D0" w:rsidRPr="00D366D0" w:rsidRDefault="00D366D0" w:rsidP="00D366D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 ОБЩИЕ ПОЛОЖЕНИЯ</w:t>
      </w:r>
    </w:p>
    <w:p w14:paraId="0AF8E7BC" w14:textId="77777777" w:rsidR="00D366D0" w:rsidRPr="00D366D0" w:rsidRDefault="00D366D0" w:rsidP="00D366D0">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DEBCF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1.1. Финансовое управление администрации города Шарыпово (далее – Управление) осуществляет контроль в сфере закупок товаров, работ, услуг для обеспечения муниципальных нужд путем проведения плановых и внеплановых проверок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специализированных организаций, выполняющих отдельные полномочия в рамках осуществления закупок для обеспечения муниципальных нужд (далее - субъекты контроля). </w:t>
      </w:r>
    </w:p>
    <w:p w14:paraId="4104F76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1.2. Деятельность Управления по контролю за соблюдением Федерального </w:t>
      </w:r>
      <w:hyperlink r:id="rId9" w:history="1">
        <w:r w:rsidRPr="00D366D0">
          <w:rPr>
            <w:rFonts w:ascii="Times New Roman" w:eastAsia="Calibri" w:hAnsi="Times New Roman" w:cs="Times New Roman"/>
            <w:sz w:val="28"/>
            <w:szCs w:val="28"/>
          </w:rPr>
          <w:t>закона</w:t>
        </w:r>
      </w:hyperlink>
      <w:r w:rsidRPr="00D366D0">
        <w:rPr>
          <w:rFonts w:ascii="Times New Roman" w:eastAsia="Calibri" w:hAnsi="Times New Roman" w:cs="Times New Roman"/>
          <w:sz w:val="28"/>
          <w:szCs w:val="28"/>
        </w:rPr>
        <w:t xml:space="preserve">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14:paraId="7693D47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1.3. Управление осуществляет контроль в отношении:</w:t>
      </w:r>
    </w:p>
    <w:p w14:paraId="204A3C2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1) соблюдения требований к обоснованию закупок, предусмотренных </w:t>
      </w:r>
      <w:hyperlink r:id="rId10" w:history="1">
        <w:r w:rsidRPr="00D366D0">
          <w:rPr>
            <w:rFonts w:ascii="Times New Roman" w:eastAsia="Calibri" w:hAnsi="Times New Roman" w:cs="Times New Roman"/>
            <w:sz w:val="28"/>
            <w:szCs w:val="28"/>
          </w:rPr>
          <w:t>статьей 18</w:t>
        </w:r>
      </w:hyperlink>
      <w:r w:rsidRPr="00D366D0">
        <w:rPr>
          <w:rFonts w:ascii="Times New Roman" w:eastAsia="Calibri"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обоснованности закупок;</w:t>
      </w:r>
    </w:p>
    <w:p w14:paraId="5AF2B87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2) соблюдения правил нормирования в сфере закупок, предусмотренного </w:t>
      </w:r>
      <w:hyperlink r:id="rId11" w:history="1">
        <w:r w:rsidRPr="00D366D0">
          <w:rPr>
            <w:rFonts w:ascii="Times New Roman" w:eastAsia="Calibri" w:hAnsi="Times New Roman" w:cs="Times New Roman"/>
            <w:sz w:val="28"/>
            <w:szCs w:val="28"/>
          </w:rPr>
          <w:t>статьей 19</w:t>
        </w:r>
      </w:hyperlink>
      <w:r w:rsidRPr="00D366D0">
        <w:rPr>
          <w:rFonts w:ascii="Times New Roman" w:eastAsia="Calibri"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9AFF8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5149992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0F859FC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 соответствия поставленного товара, выполненной работы (ее результата) или оказанной услуги условиям контракта;</w:t>
      </w:r>
    </w:p>
    <w:p w14:paraId="1450302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6353EFE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14:paraId="26266EE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1.4. Должностными лицами, уполномоченными на проведение проверок субъектов контроля, являются муниципальные служащие Управления.</w:t>
      </w:r>
    </w:p>
    <w:p w14:paraId="2B7A01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1.5. Информация о проведении Управлением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соответствии с законодательством Российской Федерации.</w:t>
      </w:r>
    </w:p>
    <w:p w14:paraId="029BDDF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1.6. При осуществлении контроля Управление в ходе проведения контрольных мероприятий осуществляет анализ представленных документов на предмет соответствия сведениям и информации по закупкам, размещаемым субъектами контроля в единой информационной системе.</w:t>
      </w:r>
    </w:p>
    <w:p w14:paraId="30A00E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7581074"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II. ПЛАНИРОВАНИЕ КОНТРОЛЬНОЙ ДЕЯТЕЛЬНОСТИ</w:t>
      </w:r>
    </w:p>
    <w:p w14:paraId="587BEA1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4D1285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 Планирование контрольной деятельности осуществляется путем составления плана контрольной деятельности Управления на очередной финансовый год (далее - план контрольной деятельности).</w:t>
      </w:r>
    </w:p>
    <w:p w14:paraId="07044D5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2.2.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14:paraId="4B18F3D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2.3. План контрольной деятельности должен содержать:</w:t>
      </w:r>
    </w:p>
    <w:p w14:paraId="174FD0D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субъекта контроля;</w:t>
      </w:r>
    </w:p>
    <w:p w14:paraId="6C0B3EA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066FDDF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контрольного мероприятия;</w:t>
      </w:r>
    </w:p>
    <w:p w14:paraId="0CA24CD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496A388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w:t>
      </w:r>
    </w:p>
    <w:p w14:paraId="0B0799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2.4. При формировании плана контрольной деятельности учитываются:</w:t>
      </w:r>
    </w:p>
    <w:p w14:paraId="3D8E9F3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полномочия Управления;</w:t>
      </w:r>
    </w:p>
    <w:p w14:paraId="237EC39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периодичность проведения Управлением контрольных мероприятий в отношении субъекта контроля;</w:t>
      </w:r>
    </w:p>
    <w:p w14:paraId="5122640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степень обеспеченности Управления ресурсами (трудовыми, техническими, материальными);</w:t>
      </w:r>
    </w:p>
    <w:p w14:paraId="2F652B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сроки проведения контрольного мероприятия, определяемые с учетом всех возможных временных затрат.</w:t>
      </w:r>
    </w:p>
    <w:p w14:paraId="574872D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равномерность нагрузки на работника Управления;</w:t>
      </w:r>
    </w:p>
    <w:p w14:paraId="116AA5C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местного бюджета, в отношении которых планируется проведение данного мероприятия;</w:t>
      </w:r>
    </w:p>
    <w:p w14:paraId="4365BC6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количество времени, необходимое для подготовительного периода;</w:t>
      </w:r>
    </w:p>
    <w:p w14:paraId="30FA56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наличие резерва времени для выполнения внеплановых контрольных мероприятий и другие факторы.</w:t>
      </w:r>
    </w:p>
    <w:p w14:paraId="0EE3887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2.5. План контрольной деятельности формируется Управлением с </w:t>
      </w:r>
      <w:r w:rsidRPr="00D366D0">
        <w:rPr>
          <w:rFonts w:ascii="Times New Roman" w:eastAsia="Calibri" w:hAnsi="Times New Roman" w:cs="Times New Roman"/>
          <w:sz w:val="28"/>
          <w:szCs w:val="28"/>
        </w:rPr>
        <w:lastRenderedPageBreak/>
        <w:t>учетом поручений Главы города, предложений руководителей органов и структурных подразделений Администрации города Шарыпово.</w:t>
      </w:r>
    </w:p>
    <w:p w14:paraId="49F74D2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2.6. 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(проводимых) контрольных мероприятиях Контрольно-счетной палатой города Шарыпово.</w:t>
      </w:r>
    </w:p>
    <w:p w14:paraId="2F5841D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2.7. План контрольной деятельности утверждается руководителем Управления не позднее 30 декабря текущего года.</w:t>
      </w:r>
    </w:p>
    <w:p w14:paraId="67E2991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течение года в план контрольной деятельности могут вноситься изменения. Измененный план контрольной деятельности утверждается руководителем Управления.</w:t>
      </w:r>
    </w:p>
    <w:p w14:paraId="7B16F15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2.8. Периодичность проведения плановых контрольных мероприятий определяется руководителем Управления.</w:t>
      </w:r>
    </w:p>
    <w:p w14:paraId="3A35CACF"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0"/>
      <w:bookmarkEnd w:id="20"/>
      <w:r w:rsidRPr="00D366D0">
        <w:rPr>
          <w:rFonts w:ascii="Times New Roman" w:eastAsia="Times New Roman" w:hAnsi="Times New Roman" w:cs="Times New Roman"/>
          <w:sz w:val="28"/>
          <w:szCs w:val="28"/>
          <w:lang w:eastAsia="ru-RU"/>
        </w:rPr>
        <w:t xml:space="preserve">Плановое контрольное мероприятие в отношении одного субъекта контроля проводится не чаще чем один раз в год, а в случаях, предусмотренных </w:t>
      </w:r>
      <w:r w:rsidRPr="00D366D0">
        <w:rPr>
          <w:rFonts w:ascii="Times New Roman" w:eastAsia="Calibri" w:hAnsi="Times New Roman" w:cs="Times New Roman"/>
          <w:sz w:val="28"/>
          <w:szCs w:val="28"/>
        </w:rPr>
        <w:t>частью 14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366D0">
        <w:rPr>
          <w:rFonts w:ascii="Times New Roman" w:eastAsia="Times New Roman" w:hAnsi="Times New Roman" w:cs="Times New Roman"/>
          <w:sz w:val="28"/>
          <w:szCs w:val="28"/>
          <w:lang w:eastAsia="ru-RU"/>
        </w:rPr>
        <w:t>, не чаще чем один раз за период проведения каждого определения поставщика (подрядчика, исполнителя).</w:t>
      </w:r>
    </w:p>
    <w:p w14:paraId="3CB23B3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Запрещается проведение повторных контрольных мероприятий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 проведения встречных проверок и (или) проведения внеплановых контрольных мероприятий.</w:t>
      </w:r>
    </w:p>
    <w:p w14:paraId="1C95B86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Контрольное мероприятие проводится за период деятельности субъекта контроля, не подлежавшей ревизии (проверке) при проведении предыдущих контрольных мероприятий, но не превышающий 2 лет деятельности субъекта контроля, непосредственно предшествовавших году проведения контрольного мероприятия за исключением проведения внеплановых контрольных мероприятий и (или) встречных проверок.</w:t>
      </w:r>
    </w:p>
    <w:p w14:paraId="36CFBC4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2.9. Контроль за исполнением плана контрольной деятельности осуществляет руководитель Управления.</w:t>
      </w:r>
    </w:p>
    <w:p w14:paraId="5A75E0F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2.10. Внеплановым контрольным мероприятием является контрольное мероприятие, не предусмотренное планом контрольной деятельности, в том числе проверка устранения нарушений, выявленных при проведении контрольного мероприятия. </w:t>
      </w:r>
    </w:p>
    <w:p w14:paraId="7744CF14" w14:textId="77777777" w:rsidR="00D366D0" w:rsidRPr="00D366D0" w:rsidRDefault="00D366D0" w:rsidP="00D366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2.11. Управлением проводятся внеплановые контрольные мероприятия на основании решения руководителя Управления, принятого в связи с:</w:t>
      </w:r>
    </w:p>
    <w:p w14:paraId="25C92090"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Calibri" w:hAnsi="Times New Roman" w:cs="Times New Roman"/>
          <w:sz w:val="28"/>
          <w:szCs w:val="28"/>
        </w:rPr>
        <w:t xml:space="preserve">1) </w:t>
      </w:r>
      <w:r w:rsidRPr="00D366D0">
        <w:rPr>
          <w:rFonts w:ascii="Times New Roman" w:eastAsia="Times New Roman" w:hAnsi="Times New Roman" w:cs="Times New Roman"/>
          <w:sz w:val="28"/>
          <w:szCs w:val="28"/>
          <w:lang w:eastAsia="ru-RU"/>
        </w:rPr>
        <w:t xml:space="preserve">получением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w:t>
      </w:r>
      <w:r w:rsidRPr="00D366D0">
        <w:rPr>
          <w:rFonts w:ascii="Times New Roman" w:eastAsia="Times New Roman" w:hAnsi="Times New Roman" w:cs="Times New Roman"/>
          <w:sz w:val="28"/>
          <w:szCs w:val="28"/>
          <w:lang w:eastAsia="ru-RU"/>
        </w:rPr>
        <w:lastRenderedPageBreak/>
        <w:t xml:space="preserve">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2"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 в сфере закупок товаров, работ, услуг для обеспечения муниципальных и государственных нужд.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t>
      </w:r>
    </w:p>
    <w:p w14:paraId="2FF2F62D"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2) поступлением информации о нарушении законодательства Российской Федерации и иных нормативных правовых актов о контрактной системе в сфере закупок;</w:t>
      </w:r>
    </w:p>
    <w:p w14:paraId="16DAE93A"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3) истечением срока исполнения ранее выданного в соответствии с </w:t>
      </w:r>
      <w:hyperlink r:id="rId13"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 в сфере закупок товаров, работ, услуг для обеспечения муниципальных и государственных нужд предписания.</w:t>
      </w:r>
    </w:p>
    <w:p w14:paraId="6732177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2.12. Решение о проведении внепланового контрольного мероприятия принимается при соблюдении следующих условий:</w:t>
      </w:r>
    </w:p>
    <w:p w14:paraId="07BBB97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внеплановое контрольное мероприятие относится к полномочиям Управления;</w:t>
      </w:r>
    </w:p>
    <w:p w14:paraId="47C7577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проведение внепланового контрольного мероприятия не повлияет на выполнение плана контрольной деятельности;</w:t>
      </w:r>
    </w:p>
    <w:p w14:paraId="4573110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наличие ресурсов (трудовых, технических, материальных) для проведения внепланового контрольного мероприятия.</w:t>
      </w:r>
    </w:p>
    <w:p w14:paraId="6A61E8A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несоблюдения одного из условий, предусмотренных настоящим пунктом, руководителем Управления принимается решение об отказе в проведении внепланового контрольного мероприятия.</w:t>
      </w:r>
    </w:p>
    <w:p w14:paraId="4926383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A4753A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III. ПОДГОТОВКА К ПРОВЕДЕНИЮ КОНТРОЛЬНОГО МЕРОПРИЯТИЯ</w:t>
      </w:r>
    </w:p>
    <w:p w14:paraId="7D60CD9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5BBDB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3.1. Решение о проведении контрольного мероприятия принимается руководителем Управления в форме приказа о назначении контрольного мероприятия, в котором указываются:</w:t>
      </w:r>
    </w:p>
    <w:p w14:paraId="12EEAE8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субъекта контроля;</w:t>
      </w:r>
    </w:p>
    <w:p w14:paraId="69AAA44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место нахождения субъекта контроля;</w:t>
      </w:r>
    </w:p>
    <w:p w14:paraId="526CD77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место фактического осуществления деятельности субъекта контроля;</w:t>
      </w:r>
    </w:p>
    <w:p w14:paraId="3493A9E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основания проведения контрольного мероприятия;</w:t>
      </w:r>
    </w:p>
    <w:p w14:paraId="1FE903E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тема контрольного мероприятия;</w:t>
      </w:r>
    </w:p>
    <w:p w14:paraId="4948066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контроля в сфере закупок;</w:t>
      </w:r>
    </w:p>
    <w:p w14:paraId="6B2B0B9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6D69709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фамилия, имя, </w:t>
      </w:r>
      <w:proofErr w:type="gramStart"/>
      <w:r w:rsidRPr="00D366D0">
        <w:rPr>
          <w:rFonts w:ascii="Times New Roman" w:eastAsia="Calibri" w:hAnsi="Times New Roman" w:cs="Times New Roman"/>
          <w:sz w:val="28"/>
          <w:szCs w:val="28"/>
        </w:rPr>
        <w:t>отчество(</w:t>
      </w:r>
      <w:proofErr w:type="gramEnd"/>
      <w:r w:rsidRPr="00D366D0">
        <w:rPr>
          <w:rFonts w:ascii="Times New Roman" w:eastAsia="Calibri" w:hAnsi="Times New Roman" w:cs="Times New Roman"/>
          <w:sz w:val="28"/>
          <w:szCs w:val="28"/>
        </w:rPr>
        <w:t>последнее –при наличии) должностного лица Управления, уполномоченного на проведение контрольного мероприятия, в том числе руководителя Управления;</w:t>
      </w:r>
    </w:p>
    <w:p w14:paraId="0110E95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14:paraId="00D531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подлежащих изучению в ходе проведения контрольного мероприятия.</w:t>
      </w:r>
    </w:p>
    <w:p w14:paraId="0DCCABD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Приказ о проведении контрольного мероприятия является основанием для проведения контрольного мероприятия.</w:t>
      </w:r>
    </w:p>
    <w:p w14:paraId="7FE965A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3.2. Одновременно с подписанием (изданием) приказа о проведении контрольного мероприятия в приложении к приказу составляется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14:paraId="37EDA39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наименование субъекта контроля;</w:t>
      </w:r>
    </w:p>
    <w:p w14:paraId="32AA2AC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тему контрольного мероприятия;</w:t>
      </w:r>
    </w:p>
    <w:p w14:paraId="4537FA5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метод осуществления контроля в сфере закупок;</w:t>
      </w:r>
    </w:p>
    <w:p w14:paraId="0F8BEAF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проверяемый период;</w:t>
      </w:r>
    </w:p>
    <w:p w14:paraId="05C10BC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перечень основных вопросов, по которым будут проводиться контрольные действия.</w:t>
      </w:r>
    </w:p>
    <w:p w14:paraId="59EC835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3.3. Изменение состава должностных лиц проверочной группы Управления, а </w:t>
      </w:r>
      <w:proofErr w:type="gramStart"/>
      <w:r w:rsidRPr="00D366D0">
        <w:rPr>
          <w:rFonts w:ascii="Times New Roman" w:eastAsia="Calibri" w:hAnsi="Times New Roman" w:cs="Times New Roman"/>
          <w:sz w:val="28"/>
          <w:szCs w:val="28"/>
        </w:rPr>
        <w:t>так же</w:t>
      </w:r>
      <w:proofErr w:type="gramEnd"/>
      <w:r w:rsidRPr="00D366D0">
        <w:rPr>
          <w:rFonts w:ascii="Times New Roman" w:eastAsia="Calibri" w:hAnsi="Times New Roman" w:cs="Times New Roman"/>
          <w:sz w:val="28"/>
          <w:szCs w:val="28"/>
        </w:rPr>
        <w:t xml:space="preserve"> замена должностного лица Управления (при проведении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Управления.</w:t>
      </w:r>
    </w:p>
    <w:p w14:paraId="6176879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3.4. Срок проведения контрольного мероприятия не может превышать 30 рабочих дней с даты начала контрольного мероприятия, указанной в приказе о проведении контрольного мероприятия.</w:t>
      </w:r>
    </w:p>
    <w:p w14:paraId="1B3CFC3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3.5. Срок проведения контрольного мероприятия продляется приказом руководителя Управления на основании мотивированного обращения руководителя контрольного мероприятия или муниципального служащего Управления (в случаях проведения контрольного мероприятия одним лицом), но не более чем на 10 рабочих дней.</w:t>
      </w:r>
    </w:p>
    <w:p w14:paraId="0DA542B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7FE4EAA"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IV. ПОРЯДОК ПРОВЕДЕНИЯ КОНТРОЛЬНОГО МЕРОПРИЯТИЯ</w:t>
      </w:r>
    </w:p>
    <w:p w14:paraId="121C88D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BBAFCC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 При проведении контрольного мероприятия руководитель контрольного мероприятия или муниципальный служащий Управления (в случаях проведения контрольного мероприятия одним лицом) должен:</w:t>
      </w:r>
    </w:p>
    <w:p w14:paraId="7F7FE8C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не позднее даты начала проведения контрольного мероприятия вручить под роспись руководителю субъекта контроля или уполномоченному им лицу копию приказа о проведении контрольного мероприятия;</w:t>
      </w:r>
    </w:p>
    <w:p w14:paraId="69122AF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ознакомить руководителя субъекта контроля или уполномоченное им лицо с программой контрольного мероприятия;</w:t>
      </w:r>
    </w:p>
    <w:p w14:paraId="7907AF6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представить проверочную комиссию;</w:t>
      </w:r>
    </w:p>
    <w:p w14:paraId="36E1FD6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решить организационно-технические вопросы проведения контрольного мероприятия;</w:t>
      </w:r>
    </w:p>
    <w:p w14:paraId="16C34EB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субъекта контроля или уполномоченному им лицу копию приказа о продлении срока проведения контрольного мероприятия.</w:t>
      </w:r>
    </w:p>
    <w:p w14:paraId="5DB02E8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4.2. Руководитель субъекта контроля предоставляет членам </w:t>
      </w:r>
      <w:r w:rsidRPr="00D366D0">
        <w:rPr>
          <w:rFonts w:ascii="Times New Roman" w:eastAsia="Calibri" w:hAnsi="Times New Roman" w:cs="Times New Roman"/>
          <w:sz w:val="28"/>
          <w:szCs w:val="28"/>
        </w:rPr>
        <w:lastRenderedPageBreak/>
        <w:t>проверочной (ревизионной) комиссии, муниципальному служащему Управления (в случаях проведения контрольного мероприятия одним лицом) необходимое помещение (соответствующее требованиям техники безопасности, изолированное, исключающее свободный доступ иных, кроме членов ревизионной группы, лиц, закрывающееся на замок, с возможностью опечатывания), оргтехнику, услуги связи, обеспечить выполнение работ по делопроизводству (машинописные, копировальные и другие работы).</w:t>
      </w:r>
    </w:p>
    <w:p w14:paraId="4AF4EB2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4.3. Субъекты контроля обязаны представлять в Управление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объяснения в устной форме.</w:t>
      </w:r>
    </w:p>
    <w:p w14:paraId="30EDD3F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4.4.  Должностные лица, уполномоченные на проведение проверок субъектов контроля, имеют право:</w:t>
      </w:r>
    </w:p>
    <w:p w14:paraId="2EE894C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запрашивать и получать на основании мотивированного запроса в письменной форме документы и информацию, необходимые для проведения проверки;</w:t>
      </w:r>
    </w:p>
    <w:p w14:paraId="2BA1448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при осуществлении плановых и внеплановых проверок беспрепятственно по предъявлении служебных удостоверений и копии приказа Руководителя Управления о проведении контрольного мероприятия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64CFCB6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14" w:history="1">
        <w:r w:rsidRPr="00D366D0">
          <w:rPr>
            <w:rFonts w:ascii="Times New Roman" w:eastAsia="Times New Roman" w:hAnsi="Times New Roman" w:cs="Times New Roman"/>
            <w:sz w:val="28"/>
            <w:szCs w:val="28"/>
            <w:lang w:eastAsia="ru-RU"/>
          </w:rPr>
          <w:t>пунктами 1</w:t>
        </w:r>
      </w:hyperlink>
      <w:r w:rsidRPr="00D366D0">
        <w:rPr>
          <w:rFonts w:ascii="Times New Roman" w:eastAsia="Times New Roman" w:hAnsi="Times New Roman" w:cs="Times New Roman"/>
          <w:sz w:val="28"/>
          <w:szCs w:val="28"/>
          <w:lang w:eastAsia="ru-RU"/>
        </w:rPr>
        <w:t xml:space="preserve"> - </w:t>
      </w:r>
      <w:hyperlink r:id="rId15" w:history="1">
        <w:r w:rsidRPr="00D366D0">
          <w:rPr>
            <w:rFonts w:ascii="Times New Roman" w:eastAsia="Times New Roman" w:hAnsi="Times New Roman" w:cs="Times New Roman"/>
            <w:sz w:val="28"/>
            <w:szCs w:val="28"/>
            <w:lang w:eastAsia="ru-RU"/>
          </w:rPr>
          <w:t>3 части 8</w:t>
        </w:r>
      </w:hyperlink>
      <w:r w:rsidRPr="00D366D0">
        <w:rPr>
          <w:rFonts w:ascii="Times New Roman" w:eastAsia="Times New Roman" w:hAnsi="Times New Roman" w:cs="Times New Roman"/>
          <w:sz w:val="28"/>
          <w:szCs w:val="28"/>
          <w:lang w:eastAsia="ru-RU"/>
        </w:rPr>
        <w:t xml:space="preserve">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указанные предписания выдаются до начала закупки;</w:t>
      </w:r>
    </w:p>
    <w:p w14:paraId="12BA599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120C2B1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D366D0">
          <w:rPr>
            <w:rFonts w:ascii="Times New Roman" w:eastAsia="Times New Roman" w:hAnsi="Times New Roman" w:cs="Times New Roman"/>
            <w:sz w:val="28"/>
            <w:szCs w:val="28"/>
            <w:lang w:eastAsia="ru-RU"/>
          </w:rPr>
          <w:t>кодексом</w:t>
        </w:r>
      </w:hyperlink>
      <w:r w:rsidRPr="00D366D0">
        <w:rPr>
          <w:rFonts w:ascii="Times New Roman" w:eastAsia="Times New Roman" w:hAnsi="Times New Roman" w:cs="Times New Roman"/>
          <w:sz w:val="28"/>
          <w:szCs w:val="28"/>
          <w:lang w:eastAsia="ru-RU"/>
        </w:rPr>
        <w:t xml:space="preserve"> Российской Федерации.</w:t>
      </w:r>
    </w:p>
    <w:p w14:paraId="77DE938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 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субъекта контроля или уполномоченным им лицом.</w:t>
      </w:r>
    </w:p>
    <w:p w14:paraId="30CFAC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4.5. Должностные лица, уполномоченные на проведение проверок субъектов контроля, обязаны:</w:t>
      </w:r>
    </w:p>
    <w:p w14:paraId="2A0F918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контролю в сфере закупок;</w:t>
      </w:r>
    </w:p>
    <w:p w14:paraId="324EBB1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соблюдать требования нормативных правовых актов в сфере закупок;</w:t>
      </w:r>
    </w:p>
    <w:p w14:paraId="116B388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проводить проверки субъектов контроля в соответствии с приказом Управления;</w:t>
      </w:r>
    </w:p>
    <w:p w14:paraId="5964FD4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знакомить руководителя субъекта контроля или уполномоченное им лицо с приказом на проведение проверки, приказом о приостановлении, возобновлении, продлении срока проведения проверки, об изменении состава проверочной группы, а также с результатами проверок.</w:t>
      </w:r>
    </w:p>
    <w:p w14:paraId="1255129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4.6. Руководитель Управления вправе:</w:t>
      </w:r>
    </w:p>
    <w:p w14:paraId="64B5F7A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необходимости обращаться к руководителям органов и структурных подразделений Администрации города Шарыпово, муниципальных учреждений города Шарыпово о выделении специалистов для участия в проведении контрольных мероприятий, в сферу компетенции которых входит предмет контрольного мероприятия в отношении объекта контроля.</w:t>
      </w:r>
    </w:p>
    <w:p w14:paraId="33E9A2B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b/>
          <w:i/>
          <w:sz w:val="28"/>
          <w:szCs w:val="28"/>
        </w:rPr>
      </w:pPr>
      <w:r w:rsidRPr="00D366D0">
        <w:rPr>
          <w:rFonts w:ascii="Times New Roman" w:eastAsia="Calibri" w:hAnsi="Times New Roman" w:cs="Times New Roman"/>
          <w:sz w:val="28"/>
          <w:szCs w:val="28"/>
        </w:rPr>
        <w:t>4.7. В рамках проведения проверок субъектов контроля могут проводиться встречные проверки в целях установления и (или) подтверждения фактов, связанных с деятельностью субъекта контроля.</w:t>
      </w:r>
    </w:p>
    <w:p w14:paraId="251549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14:paraId="3CA85AF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Срок проведения встречной проверки не может превышать 20 рабочих дней.</w:t>
      </w:r>
    </w:p>
    <w:p w14:paraId="21B5B3F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4.8. Контрольное мероприятие приостанавливается в случаях:</w:t>
      </w:r>
    </w:p>
    <w:p w14:paraId="52C580C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а) непредставления субъектом контроля информации, документов и материалов, и (или) представления неполного комплекта </w:t>
      </w:r>
      <w:proofErr w:type="spellStart"/>
      <w:r w:rsidRPr="00D366D0">
        <w:rPr>
          <w:rFonts w:ascii="Times New Roman" w:eastAsia="Calibri" w:hAnsi="Times New Roman" w:cs="Times New Roman"/>
          <w:sz w:val="28"/>
          <w:szCs w:val="28"/>
        </w:rPr>
        <w:t>истребуемой</w:t>
      </w:r>
      <w:proofErr w:type="spellEnd"/>
      <w:r w:rsidRPr="00D366D0">
        <w:rPr>
          <w:rFonts w:ascii="Times New Roman" w:eastAsia="Calibri"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14:paraId="7DE9B2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временной нетрудоспособности муниципального служащего Управления (в случаях проведения контрольного мероприятия одним лицом);</w:t>
      </w:r>
    </w:p>
    <w:p w14:paraId="0983D72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проведения внепланового контрольного мероприятия в соответствии с пунктом </w:t>
      </w:r>
      <w:proofErr w:type="gramStart"/>
      <w:r w:rsidRPr="00D366D0">
        <w:rPr>
          <w:rFonts w:ascii="Times New Roman" w:eastAsia="Calibri" w:hAnsi="Times New Roman" w:cs="Times New Roman"/>
          <w:sz w:val="28"/>
          <w:szCs w:val="28"/>
        </w:rPr>
        <w:t xml:space="preserve">2.11 </w:t>
      </w:r>
      <w:r w:rsidRPr="00D366D0">
        <w:rPr>
          <w:rFonts w:ascii="Times New Roman" w:eastAsia="Calibri" w:hAnsi="Times New Roman" w:cs="Times New Roman"/>
        </w:rPr>
        <w:t xml:space="preserve"> </w:t>
      </w:r>
      <w:r w:rsidRPr="00D366D0">
        <w:rPr>
          <w:rFonts w:ascii="Times New Roman" w:eastAsia="Calibri" w:hAnsi="Times New Roman" w:cs="Times New Roman"/>
          <w:sz w:val="28"/>
          <w:szCs w:val="28"/>
        </w:rPr>
        <w:t>настоящего</w:t>
      </w:r>
      <w:proofErr w:type="gramEnd"/>
      <w:r w:rsidRPr="00D366D0">
        <w:rPr>
          <w:rFonts w:ascii="Times New Roman" w:eastAsia="Calibri" w:hAnsi="Times New Roman" w:cs="Times New Roman"/>
          <w:sz w:val="28"/>
          <w:szCs w:val="28"/>
        </w:rPr>
        <w:t xml:space="preserve"> Порядка, но не более чем на 20 рабочих дней;</w:t>
      </w:r>
    </w:p>
    <w:p w14:paraId="21E17472"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г) на период проведения встречной проверки, но не более чем на 20 рабочих дней.</w:t>
      </w:r>
    </w:p>
    <w:p w14:paraId="613CF04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4.9. Решение о продлении срока проведения контрольного мероприятия, приостановлении, возобновлении проведения контрольного мероприятия оформляется приказом руководителя Управления.</w:t>
      </w:r>
    </w:p>
    <w:p w14:paraId="79DA12A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указанных в пункте 4.8</w:t>
      </w:r>
      <w:r w:rsidRPr="00D366D0">
        <w:rPr>
          <w:rFonts w:ascii="Times New Roman" w:eastAsia="Calibri" w:hAnsi="Times New Roman" w:cs="Times New Roman"/>
        </w:rPr>
        <w:t xml:space="preserve"> </w:t>
      </w:r>
      <w:r w:rsidRPr="00D366D0">
        <w:rPr>
          <w:rFonts w:ascii="Times New Roman" w:eastAsia="Calibri" w:hAnsi="Times New Roman" w:cs="Times New Roman"/>
          <w:sz w:val="28"/>
          <w:szCs w:val="28"/>
        </w:rPr>
        <w:t xml:space="preserve">настоящего Порядка, решение о приостановлении контрольного мероприятия принимается руководителем Управления на основании мотивированного обращения руководителя контрольного мероприятия или муниципального служащего Управления (в </w:t>
      </w:r>
      <w:r w:rsidRPr="00D366D0">
        <w:rPr>
          <w:rFonts w:ascii="Times New Roman" w:eastAsia="Calibri" w:hAnsi="Times New Roman" w:cs="Times New Roman"/>
          <w:sz w:val="28"/>
          <w:szCs w:val="28"/>
        </w:rPr>
        <w:lastRenderedPageBreak/>
        <w:t>случаях проведения контрольного мероприятия одним лицом).</w:t>
      </w:r>
    </w:p>
    <w:p w14:paraId="3E0B7CF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Руководитель контрольного мероприятия, муниципальный служащий Управления (в случаях проведения контрольного мероприятия одним лицом) в срок не позднее рабочего дня, следующего за днем издания приказа о приостановлении контрольного мероприятия, вручает копию данного приказа руководителю субъекта контроля или уполномоченному им лицу под роспись.</w:t>
      </w:r>
    </w:p>
    <w:p w14:paraId="59C6155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приостановления контрольного мероприятия по причине временной нетрудоспособности муниципального служащего Управления (в случаях проведения контрольного мероприятия одним лицом) копия приказа о приостановлении контрольного мероприятия направляется субъекту контроля нарочным либо по почте.</w:t>
      </w:r>
    </w:p>
    <w:p w14:paraId="1F2D0C3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Решение о возобновлении проведения контрольного мероприятия принимается в срок не более 2 рабочих дней:</w:t>
      </w:r>
    </w:p>
    <w:p w14:paraId="1E394AA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а) после устранения причин приостановления проведения проверки, указанных в подпункте “а” пункта 4.8 настоящего Порядка;</w:t>
      </w:r>
    </w:p>
    <w:p w14:paraId="16F1D1D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б) после истечения срока приостановления проверки в соответствии с подпунктом “б”, “в” пункта 4.8 настоящего Порядка;</w:t>
      </w:r>
    </w:p>
    <w:p w14:paraId="560D0C6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в) после завершения проведения встречной проверки </w:t>
      </w:r>
      <w:proofErr w:type="gramStart"/>
      <w:r w:rsidRPr="00D366D0">
        <w:rPr>
          <w:rFonts w:ascii="Times New Roman" w:eastAsia="Calibri" w:hAnsi="Times New Roman" w:cs="Times New Roman"/>
          <w:sz w:val="28"/>
          <w:szCs w:val="28"/>
        </w:rPr>
        <w:t>согласно подпункта</w:t>
      </w:r>
      <w:proofErr w:type="gramEnd"/>
      <w:r w:rsidRPr="00D366D0">
        <w:rPr>
          <w:rFonts w:ascii="Times New Roman" w:eastAsia="Calibri" w:hAnsi="Times New Roman" w:cs="Times New Roman"/>
          <w:sz w:val="28"/>
          <w:szCs w:val="28"/>
        </w:rPr>
        <w:t xml:space="preserve"> “г” пункта 4.8 настоящего Порядка.</w:t>
      </w:r>
    </w:p>
    <w:p w14:paraId="4DA10A8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4.10. После устранения причин приостановления контрольного мероприятия в срок не более 2 рабочих дней издается приказ руководителя Управления о возобновлении контрольного мероприятия, на основании которого контрольное мероприятие осуществляется в установленные данным приказом сроки.</w:t>
      </w:r>
    </w:p>
    <w:p w14:paraId="361DD1B5"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4.11 Копия приказа руководителя Управления о возобновлении контрольного мероприятия направляется субъекту контроля в срок не более 3 рабочих дней со дня издания соответствующего приказа.</w:t>
      </w:r>
    </w:p>
    <w:p w14:paraId="3102DF7A" w14:textId="77777777" w:rsidR="00D366D0" w:rsidRPr="00D366D0" w:rsidRDefault="00D366D0" w:rsidP="00D366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66D0">
        <w:rPr>
          <w:rFonts w:ascii="Times New Roman" w:eastAsia="Times New Roman" w:hAnsi="Times New Roman" w:cs="Times New Roman"/>
          <w:sz w:val="28"/>
          <w:szCs w:val="28"/>
          <w:lang w:eastAsia="ru-RU"/>
        </w:rPr>
        <w:t xml:space="preserve">4.11. </w:t>
      </w:r>
      <w:r w:rsidRPr="00D366D0">
        <w:rPr>
          <w:rFonts w:ascii="Times New Roman" w:eastAsia="Calibri" w:hAnsi="Times New Roman" w:cs="Times New Roman"/>
          <w:sz w:val="28"/>
          <w:szCs w:val="28"/>
        </w:rPr>
        <w:t xml:space="preserve">Управление, муниципальный служащий Управления </w:t>
      </w:r>
      <w:r w:rsidRPr="00D366D0">
        <w:rPr>
          <w:rFonts w:ascii="Times New Roman" w:eastAsia="Times New Roman" w:hAnsi="Times New Roman" w:cs="Times New Roman"/>
          <w:sz w:val="28"/>
          <w:szCs w:val="28"/>
          <w:lang w:eastAsia="ru-RU"/>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history="1">
        <w:r w:rsidRPr="00D366D0">
          <w:rPr>
            <w:rFonts w:ascii="Times New Roman" w:eastAsia="Times New Roman" w:hAnsi="Times New Roman" w:cs="Times New Roman"/>
            <w:sz w:val="28"/>
            <w:szCs w:val="28"/>
            <w:lang w:eastAsia="ru-RU"/>
          </w:rPr>
          <w:t>законодательством</w:t>
        </w:r>
      </w:hyperlink>
      <w:r w:rsidRPr="00D366D0">
        <w:rPr>
          <w:rFonts w:ascii="Times New Roman" w:eastAsia="Times New Roman" w:hAnsi="Times New Roman" w:cs="Times New Roman"/>
          <w:sz w:val="28"/>
          <w:szCs w:val="28"/>
          <w:lang w:eastAsia="ru-RU"/>
        </w:rPr>
        <w:t xml:space="preserve"> Российской Федерации.</w:t>
      </w:r>
    </w:p>
    <w:p w14:paraId="5644132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CA0869C"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V. ОФОРМЛЕНИЕ РЕЗУЛЬТАТОВ КОНТРОЛЬНОГО МЕРОПРИЯТИЯ</w:t>
      </w:r>
    </w:p>
    <w:p w14:paraId="0558B94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7C9CCB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 Проведение контрольного мероприятия подлежит документированию.</w:t>
      </w:r>
    </w:p>
    <w:p w14:paraId="53C03B9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14:paraId="10BBBE6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5.2. Результаты проверки (в том числе встречной) оформляются актом.</w:t>
      </w:r>
    </w:p>
    <w:p w14:paraId="0D84D4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5.3. Акт составляется руководителем проверочной комиссии или муниципальным служащим Управления (при проведении контрольного мероприятия одним лицом) не позднее 3 рабочих дней, исчисляемых со дня, </w:t>
      </w:r>
      <w:r w:rsidRPr="00D366D0">
        <w:rPr>
          <w:rFonts w:ascii="Times New Roman" w:eastAsia="Calibri" w:hAnsi="Times New Roman" w:cs="Times New Roman"/>
          <w:sz w:val="28"/>
          <w:szCs w:val="28"/>
        </w:rPr>
        <w:lastRenderedPageBreak/>
        <w:t>следующего за днем окончания срока проведения контрольного мероприятия.</w:t>
      </w:r>
    </w:p>
    <w:p w14:paraId="3BCCC33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5.4. Акт составляется в двух экземплярах: один экземпляр для субъекта контроля, один экземпляр для Управления.</w:t>
      </w:r>
    </w:p>
    <w:p w14:paraId="396A4BB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составляется в трех экземплярах: один экземпляр для правоохранительных органов и органов прокуратуры, один экземпляр для субъекта контроля, один экземпляр для Управления.</w:t>
      </w:r>
    </w:p>
    <w:p w14:paraId="3DE81F9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Акт, оформленный по результатам контрольного мероприятия в срок не более 3 рабочих дней со дня </w:t>
      </w:r>
      <w:proofErr w:type="gramStart"/>
      <w:r w:rsidRPr="00D366D0">
        <w:rPr>
          <w:rFonts w:ascii="Times New Roman" w:eastAsia="Calibri" w:hAnsi="Times New Roman" w:cs="Times New Roman"/>
          <w:sz w:val="28"/>
          <w:szCs w:val="28"/>
        </w:rPr>
        <w:t>его подписания</w:t>
      </w:r>
      <w:proofErr w:type="gramEnd"/>
      <w:r w:rsidRPr="00D366D0">
        <w:rPr>
          <w:rFonts w:ascii="Times New Roman" w:eastAsia="Calibri" w:hAnsi="Times New Roman" w:cs="Times New Roman"/>
          <w:sz w:val="28"/>
          <w:szCs w:val="28"/>
        </w:rPr>
        <w:t xml:space="preserve"> должен быть вручен (направлен) представителю субъекта контроля.</w:t>
      </w:r>
    </w:p>
    <w:p w14:paraId="0D1102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Срок для ознакомления руководителя объекта контроля или уполномоченного лица с актом (заключением) составляет не более 10 рабочих дней со дня получения объектом контроля акта (заключения). </w:t>
      </w:r>
    </w:p>
    <w:p w14:paraId="608D712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5.5. В ходе контрольного мероприятия членами проверочной комиссии составляются справки по результатам проведения контрольных действий по отдельным вопросам программы контрольного мероприятия.</w:t>
      </w:r>
    </w:p>
    <w:p w14:paraId="2D39F7B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5.6. Справка составляется членом проверочной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субъекта контроля или уполномоченным им лицом.</w:t>
      </w:r>
    </w:p>
    <w:p w14:paraId="23E0596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отказе руководителя субъекта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субъекта контроля или уполномоченного им лица.</w:t>
      </w:r>
    </w:p>
    <w:p w14:paraId="70D2BA4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Справки прилагаются к акту, а информация, изложенная в них, учитывается при составлении акта.</w:t>
      </w:r>
    </w:p>
    <w:p w14:paraId="5F412B4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контрольное мероприятие проводится одним муниципальным служащим Управления либо изучению подлежит один вопрос, справка проверки не составляется.</w:t>
      </w:r>
    </w:p>
    <w:p w14:paraId="62263BC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5.7. Каждый экземпляр акта подписывается руководителем контрольного мероприятия или муниципальным служащим Управления (в случаях проведения контрольного мероприятия одним лицом) и руководителем субъекта контроля или уполномоченным им лицом.</w:t>
      </w:r>
    </w:p>
    <w:p w14:paraId="6FD10EB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если в ходе контрольного мероприятия членами проверочной комиссии не составлялись справки, то членами проверочной комиссии подписывается каждый экземпляр акта.</w:t>
      </w:r>
    </w:p>
    <w:p w14:paraId="422EB49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5.8. При наличии у руководителя субъекта контроля или уполномоченного им лица возражений к акту, он делает об этом отметку перед своей подписью и вместе с подписанным актом, представляет возражения руководителю контрольного мероприятия или муниципальному служащему Управления (в случаях проведения контрольного мероприятия одним лицом).</w:t>
      </w:r>
    </w:p>
    <w:p w14:paraId="14D2AF3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5.9. Возражения должны быть подписаны руководителем субъекта контроля или уполномоченным им лицом. Возражения, представленные без подписи, не принимаются.</w:t>
      </w:r>
    </w:p>
    <w:p w14:paraId="7197B65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lastRenderedPageBreak/>
        <w:t>Письменные возражения приобщаются к материалам контрольного мероприятия.</w:t>
      </w:r>
    </w:p>
    <w:p w14:paraId="643A91F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В случае непредставления письменных возражений по истечении 10 рабочих дней со дня получения акта субъектом контроля акт считается подписанным без возражений.</w:t>
      </w:r>
    </w:p>
    <w:p w14:paraId="35FE049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5.10. Руководитель контрольного мероприятия или муниципальный служащий Управления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w:t>
      </w:r>
    </w:p>
    <w:p w14:paraId="6D033BF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Ответ на возражения подписывается руководителем Управления и вручается под роспись субъекту контроля либо направляется заказным почтовым отправлением с уведомлением о </w:t>
      </w:r>
      <w:proofErr w:type="gramStart"/>
      <w:r w:rsidRPr="00D366D0">
        <w:rPr>
          <w:rFonts w:ascii="Times New Roman" w:eastAsia="Calibri" w:hAnsi="Times New Roman" w:cs="Times New Roman"/>
          <w:sz w:val="28"/>
          <w:szCs w:val="28"/>
        </w:rPr>
        <w:t>вручении</w:t>
      </w:r>
      <w:proofErr w:type="gramEnd"/>
      <w:r w:rsidRPr="00D366D0">
        <w:rPr>
          <w:rFonts w:ascii="Times New Roman" w:eastAsia="Calibri" w:hAnsi="Times New Roman" w:cs="Times New Roman"/>
          <w:sz w:val="28"/>
          <w:szCs w:val="28"/>
        </w:rPr>
        <w:t xml:space="preserve"> либо иным способом, обеспечивающим фиксацию факта и даты его передачи субъекту контроля.</w:t>
      </w:r>
    </w:p>
    <w:p w14:paraId="301F8F0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Один экземпляр ответа на возражения приобщается к материалам контрольного мероприятия.</w:t>
      </w:r>
    </w:p>
    <w:p w14:paraId="45BDD5FB"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5.11. О получении одного экземпляра акта руководитель субъекта контроля или уполномоченное им лицо делает запись в экземпляре акта, который остается в Управлении. Такая запись должна содержать дату получения акта, должность и подпись лица, которое получило акт, и расшифровку этой подписи.</w:t>
      </w:r>
    </w:p>
    <w:p w14:paraId="1EC6D600"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5.12. В случае отказа руководителя субъекта контроля или уполномоченного им лица подписать или получить </w:t>
      </w:r>
      <w:proofErr w:type="gramStart"/>
      <w:r w:rsidRPr="00D366D0">
        <w:rPr>
          <w:rFonts w:ascii="Times New Roman" w:eastAsia="Calibri" w:hAnsi="Times New Roman" w:cs="Times New Roman"/>
          <w:sz w:val="28"/>
          <w:szCs w:val="28"/>
        </w:rPr>
        <w:t>акт</w:t>
      </w:r>
      <w:proofErr w:type="gramEnd"/>
      <w:r w:rsidRPr="00D366D0">
        <w:rPr>
          <w:rFonts w:ascii="Times New Roman" w:eastAsia="Calibri" w:hAnsi="Times New Roman" w:cs="Times New Roman"/>
          <w:sz w:val="28"/>
          <w:szCs w:val="28"/>
        </w:rPr>
        <w:t xml:space="preserve"> или невозможности вручения данного документа по иной причине руководителем контрольного мероприятия или муниципальным служащим Управления (в случаях проведения контрольного мероприятия одним лицом) в акте делается соответствующая запись.</w:t>
      </w:r>
    </w:p>
    <w:p w14:paraId="4D0C935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При этом акт направляется субъекту контроля заказным почтовым отправлением с уведомлением о вручении либо иным способом, обеспечивающим фиксацию факта и даты его передачи субъекту контроля.</w:t>
      </w:r>
    </w:p>
    <w:p w14:paraId="767D6C89"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Документ, подтверждающий получение акта субъектом контроля, приобщается к материалам контрольного мероприятия.</w:t>
      </w:r>
    </w:p>
    <w:p w14:paraId="44B9AE3E"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25E5EB6"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p>
    <w:p w14:paraId="19642BF5" w14:textId="77777777" w:rsidR="00D366D0" w:rsidRPr="00D366D0" w:rsidRDefault="00D366D0" w:rsidP="00D366D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D366D0">
        <w:rPr>
          <w:rFonts w:ascii="Times New Roman" w:eastAsia="Calibri" w:hAnsi="Times New Roman" w:cs="Times New Roman"/>
          <w:sz w:val="28"/>
          <w:szCs w:val="28"/>
        </w:rPr>
        <w:t>VI. СОСТАВЛЕНИЕ И НАПРАВЛЕНИЕ ПРЕДСТАВЛЕНИЙ,</w:t>
      </w:r>
    </w:p>
    <w:p w14:paraId="32F7268E" w14:textId="77777777" w:rsidR="00D366D0" w:rsidRPr="00D366D0" w:rsidRDefault="00D366D0" w:rsidP="00D366D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ПРЕДПИСАНИЙ, УВЕДОМЛЕНИЙ</w:t>
      </w:r>
    </w:p>
    <w:p w14:paraId="4E8ED32D"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8484B06"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6.1. В случаях установления в ходе проверок нарушений законодательства Российской Федерации и иных нормативных правовых актов о контрактной системе в сфере закупок Управлением субъекту контроля направляется предписание об устранении выявленных нарушений.</w:t>
      </w:r>
    </w:p>
    <w:p w14:paraId="687311AC"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Предписание составляется руководителем проверки и подписывается руководителем Управления.</w:t>
      </w:r>
    </w:p>
    <w:p w14:paraId="2179F44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 xml:space="preserve">Предписание направляется (вручается) представителю субъекта контроля в срок не более 5 рабочих дней со дня принятия решения о выдаче </w:t>
      </w:r>
      <w:r w:rsidRPr="00D366D0">
        <w:rPr>
          <w:rFonts w:ascii="Times New Roman" w:eastAsia="Calibri" w:hAnsi="Times New Roman" w:cs="Times New Roman"/>
          <w:sz w:val="28"/>
          <w:szCs w:val="28"/>
        </w:rPr>
        <w:lastRenderedPageBreak/>
        <w:t>обязательного для исполнения предписания.</w:t>
      </w:r>
    </w:p>
    <w:p w14:paraId="5E9D7793"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Информация о составлении предписания направляется Управлением в орган местного самоуправления города, координирующий деятельность субъекта контроля, для контроля за устранением выявленных нарушений и применения в пределах своей компетенции мер дисциплинарного воздействия к виновным лицам.</w:t>
      </w:r>
    </w:p>
    <w:p w14:paraId="5A01212F"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6.2. Срок исполнения предписания устанавливается в предписании.</w:t>
      </w:r>
    </w:p>
    <w:p w14:paraId="7862FFA8"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Должностные лица, принимающие участие в проверках, осуществляют контроль за исполнением субъектами контроля предписаний.</w:t>
      </w:r>
    </w:p>
    <w:p w14:paraId="08F6CC57"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6.3. В случае неисполнения субъектом контроля в установленный срок предписания Управления,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составлять протоколы об административных правонарушениях.</w:t>
      </w:r>
    </w:p>
    <w:p w14:paraId="7F09E644"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6.4. Отмена предписаний Управления осуществляется руководителем Управления на основании решения суда.</w:t>
      </w:r>
    </w:p>
    <w:p w14:paraId="39D3B58A"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66D0">
        <w:rPr>
          <w:rFonts w:ascii="Times New Roman" w:eastAsia="Calibri" w:hAnsi="Times New Roman" w:cs="Times New Roman"/>
          <w:sz w:val="28"/>
          <w:szCs w:val="28"/>
        </w:rPr>
        <w:t>6.5. При выявлении в результате проведения проверок факта совершения действия (бездействия), содержащего признаки состава преступления, Управление обязано передать в правоохранительные органы информацию о таком факте и (или) документы, подтверждающие такой факт, в течение 3 рабочих дней с даты выявления такого факта.</w:t>
      </w:r>
    </w:p>
    <w:p w14:paraId="09E84C46" w14:textId="77777777" w:rsidR="00D366D0" w:rsidRPr="00D366D0" w:rsidRDefault="00D366D0" w:rsidP="00D366D0">
      <w:pPr>
        <w:spacing w:after="200" w:line="240" w:lineRule="auto"/>
        <w:ind w:firstLine="709"/>
        <w:jc w:val="both"/>
        <w:rPr>
          <w:rFonts w:ascii="Calibri" w:eastAsia="Calibri" w:hAnsi="Calibri" w:cs="Calibri"/>
        </w:rPr>
      </w:pPr>
    </w:p>
    <w:p w14:paraId="11824711" w14:textId="77777777" w:rsidR="00D366D0" w:rsidRPr="00D366D0" w:rsidRDefault="00D366D0" w:rsidP="00D366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sectPr w:rsidR="00D366D0" w:rsidRPr="00D366D0" w:rsidSect="00D366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A3"/>
    <w:rsid w:val="00A733A3"/>
    <w:rsid w:val="00D22C49"/>
    <w:rsid w:val="00D3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8E77"/>
  <w15:chartTrackingRefBased/>
  <w15:docId w15:val="{8D0F70B9-E318-43F0-BEDB-5F4ECC9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05995C0B7C0640E46A5DC0DC39F9FF5AA294C76A3F793C05B3AB7BFz8Z2B" TargetMode="External"/><Relationship Id="rId13" Type="http://schemas.openxmlformats.org/officeDocument/2006/relationships/hyperlink" Target="consultantplus://offline/ref=CFA5BB9CB780CCEA32477F0BB73F164A06ABD55BA0076AC8C4DF4E8BA2038AD84FC2F1644509449E11m1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7405995C0B7C0640E46A5DC0DC39F9FF5AA294C76A3F793C05B3AB7BFz8Z2B" TargetMode="External"/><Relationship Id="rId12" Type="http://schemas.openxmlformats.org/officeDocument/2006/relationships/hyperlink" Target="consultantplus://offline/ref=CFA5BB9CB780CCEA32477F0BB73F164A06ABD55BA0076AC8C4DF4E8BA2038AD84FC2F1644509449E11m1D" TargetMode="External"/><Relationship Id="rId17" Type="http://schemas.openxmlformats.org/officeDocument/2006/relationships/hyperlink" Target="consultantplus://offline/ref=63CF391D675FDFDBA312B107BABC02C3AD9729411DA697E60313B6AB9BF90D846E4E8615070Bz2h0C" TargetMode="External"/><Relationship Id="rId2" Type="http://schemas.openxmlformats.org/officeDocument/2006/relationships/styles" Target="styles.xml"/><Relationship Id="rId16" Type="http://schemas.openxmlformats.org/officeDocument/2006/relationships/hyperlink" Target="consultantplus://offline/ref=C84AB6A998D6960E12A42ABD66A3A8F57947B99DFB2DADF5BC637E4AC37570728502AB312A6BE05De660E" TargetMode="External"/><Relationship Id="rId1" Type="http://schemas.openxmlformats.org/officeDocument/2006/relationships/customXml" Target="../customXml/item1.xml"/><Relationship Id="rId6" Type="http://schemas.openxmlformats.org/officeDocument/2006/relationships/hyperlink" Target="consultantplus://offline/ref=63CF391D675FDFDBA312B107BABC02C3AD9729411DA697E60313B6AB9BF90D846E4E8615070Bz2h0C" TargetMode="External"/><Relationship Id="rId11" Type="http://schemas.openxmlformats.org/officeDocument/2006/relationships/hyperlink" Target="consultantplus://offline/ref=E7405995C0B7C0640E46A5DC0DC39F9FF5AA294C75A3F793C05B3AB7BF82315D13E461F3CB4D511Bz5ZBB" TargetMode="External"/><Relationship Id="rId5" Type="http://schemas.openxmlformats.org/officeDocument/2006/relationships/hyperlink" Target="http://www.gorodsharypovo.ru" TargetMode="External"/><Relationship Id="rId15" Type="http://schemas.openxmlformats.org/officeDocument/2006/relationships/hyperlink" Target="consultantplus://offline/ref=C84AB6A998D6960E12A42ABD66A3A8F57947B996FC2CADF5BC637E4AC37570728502AB312A6AE159e665E" TargetMode="External"/><Relationship Id="rId10" Type="http://schemas.openxmlformats.org/officeDocument/2006/relationships/hyperlink" Target="consultantplus://offline/ref=E7405995C0B7C0640E46A5DC0DC39F9FF5AA294C75A3F793C05B3AB7BF82315D13E461F3CB4D511Az5Z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BD04217277F5D159C6C8CFC43F16F4D9D1CE4D0973F43D7CD2CA9373PAH3D" TargetMode="External"/><Relationship Id="rId14" Type="http://schemas.openxmlformats.org/officeDocument/2006/relationships/hyperlink" Target="consultantplus://offline/ref=C84AB6A998D6960E12A42ABD66A3A8F57947B996FC2CADF5BC637E4AC37570728502AB312A6AEE50e6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F3FC-1983-420C-BE86-96F609D7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8651</Words>
  <Characters>49312</Characters>
  <Application>Microsoft Office Word</Application>
  <DocSecurity>0</DocSecurity>
  <Lines>410</Lines>
  <Paragraphs>115</Paragraphs>
  <ScaleCrop>false</ScaleCrop>
  <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Финуправление Финуправление</dc:creator>
  <cp:keywords/>
  <dc:description/>
  <cp:lastModifiedBy>Финуправление Финуправление</cp:lastModifiedBy>
  <cp:revision>2</cp:revision>
  <dcterms:created xsi:type="dcterms:W3CDTF">2018-09-26T06:27:00Z</dcterms:created>
  <dcterms:modified xsi:type="dcterms:W3CDTF">2018-09-26T06:36:00Z</dcterms:modified>
</cp:coreProperties>
</file>