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01.09.2020</w:t>
        <w:tab/>
        <w:tab/>
        <w:tab/>
        <w:tab/>
        <w:tab/>
        <w:tab/>
        <w:tab/>
        <w:tab/>
        <w:tab/>
        <w:tab/>
        <w:tab/>
        <w:t>№ 163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09.10.2019 №206, от 11.11.2019 №237, от 17.01.2020 №2, от 20.02.2020 №29)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1.1. В Приложении №2 «Перечень мероприятий подпрограммы» к подпрограмме «Повышение безопасности дорожного движения», строки 1, 1.1, 2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, 2.2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7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3"/>
        <w:gridCol w:w="2681"/>
        <w:gridCol w:w="605"/>
        <w:gridCol w:w="399"/>
        <w:gridCol w:w="479"/>
        <w:gridCol w:w="642"/>
        <w:gridCol w:w="399"/>
        <w:gridCol w:w="845"/>
        <w:gridCol w:w="850"/>
        <w:gridCol w:w="850"/>
        <w:gridCol w:w="850"/>
        <w:gridCol w:w="705"/>
      </w:tblGrid>
      <w:tr>
        <w:trPr>
          <w:trHeight w:val="1305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1                                                                              Выполнение текущих регламентных работ по содержанию, ремонту средств регулирования дорожного движения</w:t>
            </w:r>
          </w:p>
        </w:tc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2 165,41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6 454,61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Надлежащее содержание светофорных объектов и дорожных знаков</w:t>
            </w:r>
          </w:p>
        </w:tc>
      </w:tr>
      <w:tr>
        <w:trPr>
          <w:trHeight w:val="136" w:hRule="atLeast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6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(услуг) по содержанию, ремонту средств регулирования дорожного движения на участках автодорог местного значения </w:t>
            </w:r>
          </w:p>
        </w:tc>
        <w:tc>
          <w:tcPr>
            <w:tcW w:w="6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0920087200</w:t>
            </w:r>
          </w:p>
        </w:tc>
        <w:tc>
          <w:tcPr>
            <w:tcW w:w="39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2 165,41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2 144,60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6 454,61</w:t>
            </w:r>
          </w:p>
        </w:tc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Задача 2                                                                                Создание условий для безубыточной деятельности организаций транспортного комплекса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24 387,35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24 408,16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24 408,16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73 203,67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62" w:hRule="atLeast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092R310601</w:t>
            </w:r>
          </w:p>
        </w:tc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311,50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934,50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</w:tr>
      <w:tr>
        <w:trPr>
          <w:trHeight w:val="390" w:hRule="atLeast"/>
        </w:trPr>
        <w:tc>
          <w:tcPr>
            <w:tcW w:w="4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4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128,17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Глава города Шарыпово</w:t>
        <w:tab/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Application>LibreOffice/6.0.7.3$Linux_X86_64 LibreOffice_project/00m0$Build-3</Application>
  <Pages>1</Pages>
  <Words>286</Words>
  <Characters>1975</Characters>
  <CharactersWithSpaces>2399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2020-09-07T13:07:29Z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