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3.png" ContentType="image/png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РАСПОРЯЖЕНИЕ</w:t>
      </w:r>
    </w:p>
    <w:p>
      <w:pPr>
        <w:pStyle w:val="Normal"/>
        <w:tabs>
          <w:tab w:val="left" w:pos="4820" w:leader="none"/>
        </w:tabs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3352800</wp:posOffset>
                </wp:positionH>
                <wp:positionV relativeFrom="paragraph">
                  <wp:posOffset>77470</wp:posOffset>
                </wp:positionV>
                <wp:extent cx="926465" cy="269875"/>
                <wp:effectExtent l="0" t="0" r="7620" b="0"/>
                <wp:wrapNone/>
                <wp:docPr id="1" name="Rectangle 5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920" cy="26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3" fillcolor="white" stroked="f" style="position:absolute;margin-left:264pt;margin-top:6.1pt;width:72.85pt;height:21.1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tbl>
      <w:tblPr>
        <w:tblW w:w="907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3067"/>
        <w:gridCol w:w="2989"/>
        <w:gridCol w:w="3017"/>
      </w:tblGrid>
      <w:tr>
        <w:trPr/>
        <w:tc>
          <w:tcPr>
            <w:tcW w:w="3067" w:type="dxa"/>
            <w:tcBorders/>
            <w:shd w:fill="auto" w:val="clear"/>
          </w:tcPr>
          <w:p>
            <w:pPr>
              <w:pStyle w:val="Normal"/>
              <w:rPr>
                <w:szCs w:val="28"/>
              </w:rPr>
            </w:pPr>
            <w:r>
              <w:rPr>
                <w:szCs w:val="28"/>
              </w:rPr>
              <w:t xml:space="preserve">       </w:t>
            </w:r>
            <w:r>
              <w:rPr>
                <w:szCs w:val="28"/>
              </w:rPr>
              <w:t xml:space="preserve">19 .08.2021г. </w:t>
            </w:r>
          </w:p>
        </w:tc>
        <w:tc>
          <w:tcPr>
            <w:tcW w:w="2989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3017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>
              <w:rPr>
                <w:szCs w:val="28"/>
              </w:rPr>
              <w:t>913</w:t>
            </w:r>
          </w:p>
        </w:tc>
      </w:tr>
      <w:tr>
        <w:trPr/>
        <w:tc>
          <w:tcPr>
            <w:tcW w:w="3067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2989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3017" w:type="dxa"/>
            <w:tcBorders/>
            <w:shd w:fill="auto" w:val="clear"/>
          </w:tcPr>
          <w:p>
            <w:pPr>
              <w:pStyle w:val="Normal"/>
              <w:rPr>
                <w:szCs w:val="28"/>
              </w:rPr>
            </w:pPr>
            <w:r>
              <w:rPr>
                <w:szCs w:val="28"/>
              </w:rPr>
            </w:r>
          </w:p>
        </w:tc>
      </w:tr>
    </w:tbl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842010</wp:posOffset>
                </wp:positionH>
                <wp:positionV relativeFrom="paragraph">
                  <wp:posOffset>22860</wp:posOffset>
                </wp:positionV>
                <wp:extent cx="1040765" cy="229235"/>
                <wp:effectExtent l="0" t="0" r="7620" b="0"/>
                <wp:wrapNone/>
                <wp:docPr id="3" name="Rectangle 5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0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6" fillcolor="white" stroked="f" style="position:absolute;margin-left:66.3pt;margin-top:1.8pt;width:81.85pt;height:17.9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text1"/>
        <w:shd w:val="clear" w:color="auto" w:fill="auto"/>
        <w:spacing w:before="0" w:after="0"/>
        <w:ind w:left="20"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 временном прекращении движения транспортных средств на период проведения ремонтных работ </w:t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-1943735</wp:posOffset>
                </wp:positionH>
                <wp:positionV relativeFrom="paragraph">
                  <wp:posOffset>93980</wp:posOffset>
                </wp:positionV>
                <wp:extent cx="114935" cy="229235"/>
                <wp:effectExtent l="3810" t="0" r="0" b="4445"/>
                <wp:wrapNone/>
                <wp:docPr id="5" name="Rectangle 5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5" fillcolor="white" stroked="f" style="position:absolute;margin-left:-153.05pt;margin-top:7.4pt;width:8.95pt;height:17.9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-2172335</wp:posOffset>
                </wp:positionH>
                <wp:positionV relativeFrom="paragraph">
                  <wp:posOffset>184150</wp:posOffset>
                </wp:positionV>
                <wp:extent cx="343535" cy="269875"/>
                <wp:effectExtent l="3810" t="0" r="0" b="0"/>
                <wp:wrapNone/>
                <wp:docPr id="7" name="Rectangle 5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3080" cy="26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8" fillcolor="white" stroked="f" style="position:absolute;margin-left:-171.05pt;margin-top:14.5pt;width:26.95pt;height:21.1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text1"/>
        <w:shd w:val="clear" w:color="auto" w:fill="auto"/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целях обеспечения безопасности дорожного движения, в соответствии с пунктом 4 статьи 6 Федерального закона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на основании заявления Шарыповского филиала ГПКК «Балахтинское ДРСУ» от 16.08.2021г., руководствуясь статьёй 34 Устава города Шарыпово:</w:t>
      </w:r>
    </w:p>
    <w:p>
      <w:pPr>
        <w:pStyle w:val="Bodytext1"/>
        <w:shd w:val="clear" w:color="auto" w:fill="auto"/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93" w:leader="none"/>
        </w:tabs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Осуществить временное прекращение движения транспортных средств на период проведения работ по ремонту асфальтобетонного покрытия дороги с 23 августа по 15 октября 2021 года на участках автомобильных дорог общего пользования местного значения города Шарыпово:</w:t>
      </w:r>
    </w:p>
    <w:p>
      <w:pPr>
        <w:pStyle w:val="Bodytext1"/>
        <w:numPr>
          <w:ilvl w:val="1"/>
          <w:numId w:val="2"/>
        </w:numPr>
        <w:shd w:val="clear" w:color="auto" w:fill="auto"/>
        <w:tabs>
          <w:tab w:val="left" w:pos="993" w:leader="none"/>
        </w:tabs>
        <w:spacing w:lineRule="exact" w:line="322" w:before="0" w:after="0"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Проспект Центральный от «Южного кольца» до пересечения с пр. Байконур (проезд вдоль 2 микрорайона).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Рекомендовать Шарыповскому филиалу ГПКК «Балахтинское ДРСУ» (Саулов Ю.В.) обеспечить дорожно-знаковую информацию согласно схеме (приложение № 1).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Организовать двустороннее движение по пр. Центральный от «Южного кольца» до пересечения с пр. Байконур (проезд по участку дороги, который не перекрыт на период проведения ремонтных работ).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Главному специалисту по информационной работе отдела спорта и молодежной политики Администрации города Шарыпово (Могилюк И.Г.) информировать население о временном прекращение движения транспортных средств по проспекту Байконур и об изменении маршрутов движения общественного транспорта на период проведения ремонтных работ.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Рекомендовать Отделу ГИБДД Межмуниципального отдела МВД России «Шарыповский» (Дементьев А.Н.) обеспечить безопасность дорожного движения на участках автомобильных дорог, прилегающих к автомобильным дорогам, на которых временно прекращено движение транспортных средств согласно п. 1 настоящего распоряжения.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Контроль за исполнением настоящего распоряжения возложить на Первого заместителя Главы города Шарыпово Д.Е. Гудкова.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Распоряжение вступает в силу со дня подписания и подлежит размещению на официальном сайте Администрации города Шарыпово www.gorodsharypovo.ru.</w:t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  <w:t>Глава города Шарыпово</w:t>
        <w:tab/>
        <w:tab/>
        <w:tab/>
        <w:tab/>
        <w:tab/>
        <w:t xml:space="preserve">      Н.А. Петровская</w:t>
      </w:r>
    </w:p>
    <w:p>
      <w:pPr>
        <w:sectPr>
          <w:type w:val="nextPage"/>
          <w:pgSz w:w="11906" w:h="16838"/>
          <w:pgMar w:left="1701" w:right="1133" w:header="0" w:top="1134" w:footer="0" w:bottom="1276" w:gutter="0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spacing w:val="-2"/>
          <w:szCs w:val="28"/>
        </w:rPr>
      </w:pPr>
      <w:r>
        <w:rPr/>
      </w:r>
    </w:p>
    <w:p>
      <w:pPr>
        <w:pStyle w:val="Normal"/>
        <w:jc w:val="right"/>
        <w:rPr>
          <w:szCs w:val="28"/>
        </w:rPr>
      </w:pPr>
      <w:r>
        <w:rPr>
          <w:szCs w:val="28"/>
        </w:rPr>
        <w:t xml:space="preserve">Приложение № 1  к распоряжению </w:t>
      </w:r>
    </w:p>
    <w:p>
      <w:pPr>
        <w:pStyle w:val="Normal"/>
        <w:jc w:val="right"/>
        <w:rPr>
          <w:szCs w:val="28"/>
        </w:rPr>
      </w:pPr>
      <w:r>
        <w:rPr>
          <w:szCs w:val="28"/>
        </w:rPr>
        <w:t>Администрации города Шарыпово</w:t>
      </w:r>
    </w:p>
    <w:p>
      <w:pPr>
        <w:pStyle w:val="Normal"/>
        <w:jc w:val="right"/>
        <w:rPr/>
      </w:pPr>
      <w:r>
        <w:rPr>
          <w:szCs w:val="28"/>
        </w:rPr>
        <w:t xml:space="preserve">от  </w:t>
      </w:r>
      <w:r>
        <w:rPr>
          <w:szCs w:val="28"/>
        </w:rPr>
        <w:t>19.08.</w:t>
      </w:r>
      <w:r>
        <w:rPr>
          <w:szCs w:val="28"/>
        </w:rPr>
        <w:t xml:space="preserve">2021г. № </w:t>
      </w:r>
      <w:r>
        <w:rPr>
          <w:szCs w:val="28"/>
        </w:rPr>
        <w:t>913</w:t>
      </w:r>
      <w:r>
        <w:rPr>
          <w:sz w:val="22"/>
          <w:szCs w:val="22"/>
        </w:rPr>
        <w:t xml:space="preserve">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Схема размещения дорожно-знаковой информации  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с 23 августа по 15 октября  2021 года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3175" distL="0" distR="0">
            <wp:extent cx="8791575" cy="3863975"/>
            <wp:effectExtent l="0" t="0" r="0" b="0"/>
            <wp:docPr id="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Участок от Южного кольца до дома №6 2 микрорайона</w:t>
      </w:r>
    </w:p>
    <w:tbl>
      <w:tblPr>
        <w:tblStyle w:val="a7"/>
        <w:tblW w:w="147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4519"/>
        <w:gridCol w:w="218"/>
      </w:tblGrid>
      <w:tr>
        <w:trPr/>
        <w:tc>
          <w:tcPr>
            <w:tcW w:w="14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9277350" cy="3816350"/>
                  <wp:effectExtent l="0" t="0" r="0" b="0"/>
                  <wp:docPr id="10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0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Участок от дома №6 2 микрорайона  до дома №15 2 микрорайона </w:t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9144635" cy="4019550"/>
            <wp:effectExtent l="0" t="0" r="0" b="0"/>
            <wp:docPr id="1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spacing w:lineRule="auto" w:line="259" w:before="0" w:after="160"/>
        <w:jc w:val="both"/>
        <w:rPr>
          <w:b/>
          <w:b/>
        </w:rPr>
      </w:pPr>
      <w:r>
        <w:rPr>
          <w:b/>
        </w:rPr>
        <w:t>Участок от дома №15 2 микрорайона до перекрестка с проспектом Байконур</w:t>
      </w:r>
    </w:p>
    <w:p>
      <w:pPr>
        <w:pStyle w:val="Normal"/>
        <w:spacing w:lineRule="auto" w:line="259" w:before="0" w:after="160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szCs w:val="28"/>
        </w:rPr>
      </w:pPr>
      <w:r>
        <w:rPr>
          <w:b/>
          <w:szCs w:val="28"/>
        </w:rPr>
        <w:t>ВНИМАНИЕ: движение транспорта осуществляется в двустороннем направлении по участку дороги, который не перекрыт на период проведения ремонтных работ</w:t>
      </w:r>
    </w:p>
    <w:p>
      <w:pPr>
        <w:pStyle w:val="Normal"/>
        <w:spacing w:lineRule="auto" w:line="259"/>
        <w:jc w:val="both"/>
        <w:rPr/>
      </w:pPr>
      <w:r>
        <w:rPr/>
      </w:r>
    </w:p>
    <w:sectPr>
      <w:type w:val="nextPage"/>
      <w:pgSz w:orient="landscape" w:w="16838" w:h="11906"/>
      <w:pgMar w:left="1276" w:right="1134" w:header="0" w:top="1701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1">
      <w:start w:val="2"/>
      <w:numFmt w:val="decimal"/>
      <w:lvlText w:val="%2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2">
      <w:start w:val="1"/>
      <w:numFmt w:val="decimal"/>
      <w:lvlText w:val="%3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8"/>
        <w:spacing w:val="5"/>
        <w:i w:val="false"/>
        <w:u w:val="none"/>
        <w:b w:val="false"/>
        <w:szCs w:val="28"/>
        <w:iCs w:val="false"/>
        <w:bCs w:val="false"/>
        <w:w w:val="100"/>
        <w:rFonts w:ascii="Times New Roman" w:hAnsi="Times New Roman" w:cs="Times New Roman"/>
        <w:color w:val="000000"/>
      </w:rPr>
    </w:lvl>
    <w:lvl w:ilvl="3">
      <w:start w:val="1"/>
      <w:numFmt w:val="decimal"/>
      <w:lvlText w:val="%3.%4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4">
      <w:start w:val="1"/>
      <w:numFmt w:val="decimal"/>
      <w:lvlText w:val="%3.%4.%5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5">
      <w:start w:val="1"/>
      <w:numFmt w:val="decimal"/>
      <w:lvlText w:val="%3.%4.%5.%6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6">
      <w:start w:val="1"/>
      <w:numFmt w:val="decimal"/>
      <w:lvlText w:val="%3.%4.%5.%6.%7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7">
      <w:start w:val="1"/>
      <w:numFmt w:val="decimal"/>
      <w:lvlText w:val="%3.%4.%5.%6.%7.%8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8">
      <w:start w:val="1"/>
      <w:numFmt w:val="decimal"/>
      <w:lvlText w:val="%3.%4.%5.%6.%7.%8.%9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</w:abstractNum>
  <w:abstractNum w:abstractNumId="2"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0dc5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dytext" w:customStyle="1">
    <w:name w:val="Body text_"/>
    <w:basedOn w:val="DefaultParagraphFont"/>
    <w:link w:val="Bodytext1"/>
    <w:qFormat/>
    <w:rsid w:val="00b75a5b"/>
    <w:rPr>
      <w:spacing w:val="5"/>
      <w:sz w:val="25"/>
      <w:szCs w:val="25"/>
      <w:shd w:fill="FFFFFF" w:val="clear"/>
    </w:rPr>
  </w:style>
  <w:style w:type="character" w:styleId="Style14">
    <w:name w:val="Интернет-ссылка"/>
    <w:basedOn w:val="DefaultParagraphFont"/>
    <w:rsid w:val="00b75a5b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b76074"/>
    <w:rPr>
      <w:rFonts w:ascii="Tahoma" w:hAnsi="Tahoma" w:eastAsia="Times New Roman" w:cs="Tahoma"/>
      <w:sz w:val="16"/>
      <w:szCs w:val="16"/>
      <w:lang w:eastAsia="ru-RU"/>
    </w:rPr>
  </w:style>
  <w:style w:type="character" w:styleId="Appleconvertedspace" w:customStyle="1">
    <w:name w:val="apple-converted-space"/>
    <w:basedOn w:val="DefaultParagraphFont"/>
    <w:qFormat/>
    <w:rsid w:val="00a94bc4"/>
    <w:rPr/>
  </w:style>
  <w:style w:type="character" w:styleId="ListLabel1">
    <w:name w:val="ListLabel 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2">
    <w:name w:val="ListLabel 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3">
    <w:name w:val="ListLabel 3"/>
    <w:qFormat/>
    <w:rPr>
      <w:rFonts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8"/>
      <w:szCs w:val="28"/>
      <w:u w:val="none"/>
    </w:rPr>
  </w:style>
  <w:style w:type="character" w:styleId="ListLabel4">
    <w:name w:val="ListLabel 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5">
    <w:name w:val="ListLabel 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6">
    <w:name w:val="ListLabel 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7">
    <w:name w:val="ListLabel 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8">
    <w:name w:val="ListLabel 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8">
    <w:name w:val="ListLabel 1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Bodytext1" w:customStyle="1">
    <w:name w:val="Body text1"/>
    <w:basedOn w:val="Normal"/>
    <w:link w:val="Bodytext"/>
    <w:qFormat/>
    <w:rsid w:val="00b75a5b"/>
    <w:pPr>
      <w:shd w:val="clear" w:color="auto" w:fill="FFFFFF"/>
      <w:spacing w:lineRule="exact" w:line="326" w:before="2100" w:after="900"/>
      <w:jc w:val="both"/>
    </w:pPr>
    <w:rPr>
      <w:rFonts w:ascii="Calibri" w:hAnsi="Calibri" w:eastAsia="Calibri" w:cs="" w:asciiTheme="minorHAnsi" w:cstheme="minorBidi" w:eastAsiaTheme="minorHAnsi" w:hAnsiTheme="minorHAnsi"/>
      <w:spacing w:val="5"/>
      <w:sz w:val="25"/>
      <w:szCs w:val="25"/>
      <w:lang w:eastAsia="en-U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76074"/>
    <w:pPr/>
    <w:rPr>
      <w:rFonts w:ascii="Tahoma" w:hAnsi="Tahoma" w:cs="Tahoma"/>
      <w:sz w:val="16"/>
      <w:szCs w:val="16"/>
    </w:rPr>
  </w:style>
  <w:style w:type="paragraph" w:styleId="ConsPlusTitle" w:customStyle="1">
    <w:name w:val="ConsPlusTitle"/>
    <w:qFormat/>
    <w:rsid w:val="000c1555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8"/>
      <w:szCs w:val="28"/>
      <w:lang w:eastAsia="ru-RU" w:val="ru-RU" w:bidi="ar-SA"/>
    </w:rPr>
  </w:style>
  <w:style w:type="paragraph" w:styleId="Style21" w:customStyle="1">
    <w:name w:val="Заголовок_пост"/>
    <w:basedOn w:val="Normal"/>
    <w:qFormat/>
    <w:rsid w:val="00f87510"/>
    <w:pPr>
      <w:tabs>
        <w:tab w:val="left" w:pos="10440" w:leader="none"/>
      </w:tabs>
      <w:ind w:left="720" w:right="4627" w:hanging="0"/>
    </w:pPr>
    <w:rPr>
      <w:sz w:val="26"/>
    </w:rPr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6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58AFA-57C0-4BB9-9D7F-B45B671C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LibreOffice/6.0.7.3$Linux_X86_64 LibreOffice_project/00m0$Build-3</Application>
  <Pages>5</Pages>
  <Words>359</Words>
  <Characters>2408</Characters>
  <CharactersWithSpaces>2772</CharactersWithSpaces>
  <Paragraphs>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2021-08-20T04:29:00Z</dcterms:created>
  <dc:creator>user</dc:creator>
  <dc:description/>
  <dc:language>ru-RU</dc:language>
  <cp:lastModifiedBy/>
  <cp:lastPrinted>2021-08-19T08:40:00Z</cp:lastPrinted>
  <dcterms:modified xsi:type="dcterms:W3CDTF">2021-08-20T11:43:41Z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