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DCAE" w14:textId="77777777" w:rsidR="00600089" w:rsidRPr="009312F1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F1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14:paraId="2653E20B" w14:textId="77777777" w:rsidR="004C5E67" w:rsidRPr="009312F1" w:rsidRDefault="004C5E67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2F1">
        <w:rPr>
          <w:rFonts w:ascii="Times New Roman" w:hAnsi="Times New Roman"/>
          <w:b/>
          <w:sz w:val="24"/>
          <w:szCs w:val="24"/>
        </w:rPr>
        <w:t>Сведения о результатах проведённого контрольного мероприятия</w:t>
      </w:r>
    </w:p>
    <w:p w14:paraId="7B1389DF" w14:textId="77777777" w:rsidR="00820D1C" w:rsidRDefault="00820D1C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F3943" w14:textId="77777777" w:rsidR="002A283F" w:rsidRPr="004C5938" w:rsidRDefault="002A283F" w:rsidP="004C5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14:paraId="3ABF6F42" w14:textId="77777777" w:rsidR="004C5938" w:rsidRPr="004C5938" w:rsidRDefault="002A283F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9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4C59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38684341"/>
      <w:r w:rsidR="004C5938" w:rsidRPr="004C5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законности, эффективности </w:t>
      </w:r>
      <w:r w:rsidR="004C5938" w:rsidRPr="004C5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средств местного бюджета, 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направленных на обеспечение деятельности </w:t>
      </w:r>
      <w:r w:rsidR="004C5938" w:rsidRPr="004C593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казенного учреждения «Управление капитального строительства» за 2022 год, соблюдение порядка учета и распоряжения муниципальным имуществом</w:t>
      </w:r>
      <w:bookmarkEnd w:id="0"/>
      <w:r w:rsidR="004C5938" w:rsidRPr="004C5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6A1449" w14:textId="77777777" w:rsidR="004C5938" w:rsidRPr="004C5938" w:rsidRDefault="002A283F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 Основание для проведения контрольного мероприятия</w:t>
      </w:r>
      <w:r w:rsidR="008124A3" w:rsidRPr="004C59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4C5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5938" w:rsidRPr="004C5938">
        <w:rPr>
          <w:rFonts w:ascii="Times New Roman" w:hAnsi="Times New Roman" w:cs="Times New Roman"/>
          <w:sz w:val="24"/>
          <w:szCs w:val="24"/>
        </w:rPr>
        <w:t>Устав города Шарыпово Красноярского края, Положение о Контрольно-счётной палате города Шарыпово, утверждённое Решением Шарыповского городского Совета депутатов от 20.12.2011 № 25-175 «О Контрольно-счётной палате города Шарыпово», Приказ Контрольно-счётной палаты города Ш</w:t>
      </w:r>
      <w:r w:rsidR="004C5938" w:rsidRPr="004C5938">
        <w:rPr>
          <w:rFonts w:ascii="Times New Roman" w:hAnsi="Times New Roman" w:cs="Times New Roman"/>
          <w:sz w:val="24"/>
          <w:szCs w:val="24"/>
        </w:rPr>
        <w:t>а</w:t>
      </w:r>
      <w:r w:rsidR="004C5938" w:rsidRPr="004C5938">
        <w:rPr>
          <w:rFonts w:ascii="Times New Roman" w:hAnsi="Times New Roman" w:cs="Times New Roman"/>
          <w:sz w:val="24"/>
          <w:szCs w:val="24"/>
        </w:rPr>
        <w:t>рыпово от 05.06.2023г. № 18 «О проведении контрольного мероприятия», пункт 1.3. раздела «Контрольная деятельность» плана работы Контрольно-счётной палаты города Шарыпово на 2023 год, утверждённого Приказом Контрольно-счётной пал</w:t>
      </w:r>
      <w:r w:rsidR="004C5938" w:rsidRPr="004C5938">
        <w:rPr>
          <w:rFonts w:ascii="Times New Roman" w:hAnsi="Times New Roman" w:cs="Times New Roman"/>
          <w:sz w:val="24"/>
          <w:szCs w:val="24"/>
        </w:rPr>
        <w:t>а</w:t>
      </w:r>
      <w:r w:rsidR="004C5938" w:rsidRPr="004C5938">
        <w:rPr>
          <w:rFonts w:ascii="Times New Roman" w:hAnsi="Times New Roman" w:cs="Times New Roman"/>
          <w:sz w:val="24"/>
          <w:szCs w:val="24"/>
        </w:rPr>
        <w:t xml:space="preserve">ты города Шарыпово от 19.12.2022 № 2. </w:t>
      </w:r>
    </w:p>
    <w:p w14:paraId="0B002E96" w14:textId="77777777" w:rsidR="004C5938" w:rsidRPr="004C5938" w:rsidRDefault="0079438C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38">
        <w:rPr>
          <w:rFonts w:ascii="Times New Roman" w:hAnsi="Times New Roman" w:cs="Times New Roman"/>
          <w:b/>
          <w:sz w:val="24"/>
          <w:szCs w:val="24"/>
        </w:rPr>
        <w:t xml:space="preserve">1.3. Цель контрольного мероприятия: </w:t>
      </w:r>
      <w:r w:rsidR="004C5938" w:rsidRPr="004C5938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за период с 01.01.2022г по 31.12.2022г.</w:t>
      </w:r>
    </w:p>
    <w:p w14:paraId="3045E49D" w14:textId="2107E29F" w:rsidR="00D863A6" w:rsidRPr="004C5938" w:rsidRDefault="00D863A6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</w:t>
      </w:r>
      <w:r w:rsidRPr="004C5938">
        <w:rPr>
          <w:rFonts w:ascii="Times New Roman" w:hAnsi="Times New Roman" w:cs="Times New Roman"/>
          <w:b/>
          <w:sz w:val="24"/>
          <w:szCs w:val="24"/>
        </w:rPr>
        <w:t>Объект (объекты) контрольного мероприятия:</w:t>
      </w:r>
    </w:p>
    <w:p w14:paraId="72568B3B" w14:textId="77777777" w:rsidR="004C5938" w:rsidRPr="004C5938" w:rsidRDefault="004C5938" w:rsidP="004C593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4C5938">
        <w:rPr>
          <w:rFonts w:ascii="Times New Roman" w:hAnsi="Times New Roman"/>
          <w:sz w:val="24"/>
          <w:szCs w:val="24"/>
          <w:shd w:val="clear" w:color="auto" w:fill="FFFFFF"/>
        </w:rPr>
        <w:t>Муниципальное казенное учреждение «Управление капитального строительства»</w:t>
      </w:r>
      <w:r w:rsidRPr="004C5938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</w:p>
    <w:p w14:paraId="3E675D40" w14:textId="0C728D23" w:rsidR="00D863A6" w:rsidRPr="004C5938" w:rsidRDefault="00D863A6" w:rsidP="004C5938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C5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1.5. Проверяемый период:</w:t>
      </w:r>
      <w:r w:rsidRPr="004C5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C5938">
        <w:rPr>
          <w:rFonts w:ascii="Times New Roman" w:hAnsi="Times New Roman"/>
          <w:sz w:val="24"/>
          <w:szCs w:val="24"/>
        </w:rPr>
        <w:t>с  01.01.2022</w:t>
      </w:r>
      <w:proofErr w:type="gramEnd"/>
      <w:r w:rsidRPr="004C5938">
        <w:rPr>
          <w:rFonts w:ascii="Times New Roman" w:hAnsi="Times New Roman"/>
          <w:sz w:val="24"/>
          <w:szCs w:val="24"/>
        </w:rPr>
        <w:t xml:space="preserve"> </w:t>
      </w:r>
      <w:r w:rsidR="004C5938">
        <w:rPr>
          <w:rFonts w:ascii="Times New Roman" w:hAnsi="Times New Roman"/>
          <w:sz w:val="24"/>
          <w:szCs w:val="24"/>
        </w:rPr>
        <w:t xml:space="preserve">года </w:t>
      </w:r>
      <w:r w:rsidRPr="004C5938">
        <w:rPr>
          <w:rFonts w:ascii="Times New Roman" w:hAnsi="Times New Roman"/>
          <w:sz w:val="24"/>
          <w:szCs w:val="24"/>
        </w:rPr>
        <w:t>по 31.12.2022 года.</w:t>
      </w:r>
    </w:p>
    <w:p w14:paraId="1FF53BEE" w14:textId="77777777" w:rsidR="004C5938" w:rsidRPr="004C5938" w:rsidRDefault="00D863A6" w:rsidP="004C5938">
      <w:pPr>
        <w:pStyle w:val="Default"/>
        <w:ind w:firstLine="709"/>
        <w:jc w:val="both"/>
      </w:pPr>
      <w:r w:rsidRPr="004C5938">
        <w:rPr>
          <w:b/>
        </w:rPr>
        <w:t xml:space="preserve">1.6. Срок проведения контрольного мероприятия: </w:t>
      </w:r>
      <w:r w:rsidR="004C5938" w:rsidRPr="004C5938">
        <w:rPr>
          <w:bCs/>
        </w:rPr>
        <w:t>с 07</w:t>
      </w:r>
      <w:r w:rsidR="004C5938" w:rsidRPr="004C5938">
        <w:t xml:space="preserve">.06.2023 года по 30.06.2023 года. </w:t>
      </w:r>
    </w:p>
    <w:p w14:paraId="780815F3" w14:textId="1E08DF39" w:rsidR="002614B0" w:rsidRPr="004C5938" w:rsidRDefault="002A283F" w:rsidP="004C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14:paraId="693F11C5" w14:textId="77777777" w:rsidR="00420070" w:rsidRPr="004C5938" w:rsidRDefault="00420070" w:rsidP="004C593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938">
        <w:rPr>
          <w:rFonts w:ascii="Times New Roman" w:hAnsi="Times New Roman" w:cs="Times New Roman"/>
          <w:sz w:val="24"/>
          <w:szCs w:val="24"/>
        </w:rPr>
        <w:t>В ходе контрольного мероприятия при планировании закупок выявлено:</w:t>
      </w:r>
    </w:p>
    <w:p w14:paraId="5A780514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38">
        <w:rPr>
          <w:rFonts w:ascii="Times New Roman" w:hAnsi="Times New Roman" w:cs="Times New Roman"/>
          <w:bCs/>
          <w:sz w:val="24"/>
          <w:szCs w:val="24"/>
        </w:rPr>
        <w:t xml:space="preserve">1. Учреждением не выполняются условия по оперативному обновлению и поддержанию в актуальном состоянии сведений об учреждении на официальном сайте Российской Федерации для размещения информации об учреждениях </w:t>
      </w:r>
      <w:hyperlink r:id="rId7" w:history="1">
        <w:r w:rsidRPr="004C5938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www.bus.gov.ru</w:t>
        </w:r>
      </w:hyperlink>
      <w:r w:rsidRPr="004C5938">
        <w:rPr>
          <w:rStyle w:val="a8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C5938">
        <w:rPr>
          <w:rFonts w:ascii="Times New Roman" w:hAnsi="Times New Roman" w:cs="Times New Roman"/>
          <w:bCs/>
          <w:sz w:val="24"/>
          <w:szCs w:val="24"/>
        </w:rPr>
        <w:t>нарушение пункта 18 Приказа № 86н от 21.07.2011г.</w:t>
      </w:r>
    </w:p>
    <w:p w14:paraId="4967C647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593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C5938">
        <w:rPr>
          <w:rFonts w:ascii="Times New Roman" w:hAnsi="Times New Roman" w:cs="Times New Roman"/>
          <w:bCs/>
          <w:iCs/>
          <w:sz w:val="24"/>
          <w:szCs w:val="24"/>
        </w:rPr>
        <w:t>За 2022 год сотрудникам МКУ «УКС» необоснованно выплачены стимулирующие выплаты по итогам работы за год (согласно приказа № 18-к от 26.12.2022г.) на общую сумму 171 000,00 рублей.</w:t>
      </w:r>
    </w:p>
    <w:p w14:paraId="2D2E6EDB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38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4C5938">
        <w:rPr>
          <w:rFonts w:ascii="Times New Roman" w:hAnsi="Times New Roman" w:cs="Times New Roman"/>
          <w:color w:val="000000"/>
          <w:sz w:val="24"/>
          <w:szCs w:val="24"/>
        </w:rPr>
        <w:t>При проверке табеля учета рабочего времени</w:t>
      </w:r>
      <w:r w:rsidRPr="004C5938">
        <w:rPr>
          <w:rFonts w:ascii="Times New Roman" w:hAnsi="Times New Roman" w:cs="Times New Roman"/>
          <w:bCs/>
          <w:iCs/>
          <w:sz w:val="24"/>
          <w:szCs w:val="24"/>
        </w:rPr>
        <w:t xml:space="preserve"> директора МКУ «УКС»</w:t>
      </w:r>
      <w:r w:rsidRPr="004C5938">
        <w:rPr>
          <w:rFonts w:ascii="Times New Roman" w:hAnsi="Times New Roman" w:cs="Times New Roman"/>
          <w:color w:val="000000"/>
          <w:sz w:val="24"/>
          <w:szCs w:val="24"/>
        </w:rPr>
        <w:t>, усыновлено, что начисленная выплата в сумме 2287,90 рублей за 1 рабочий день является не обоснованной.</w:t>
      </w:r>
    </w:p>
    <w:p w14:paraId="695F91F6" w14:textId="77777777" w:rsidR="004C5938" w:rsidRPr="004C5938" w:rsidRDefault="004C5938" w:rsidP="004C593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38">
        <w:rPr>
          <w:rFonts w:ascii="Times New Roman" w:hAnsi="Times New Roman" w:cs="Times New Roman"/>
          <w:bCs/>
          <w:sz w:val="24"/>
          <w:szCs w:val="24"/>
        </w:rPr>
        <w:t>4. Проверкой установлено, что за весь период деятельности данного Учреждения внутренний финансовый контроль не осуществлялся.</w:t>
      </w:r>
    </w:p>
    <w:p w14:paraId="126F725F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При проверке оборотов по материальным запасам обнаружено не соответствие данных по </w:t>
      </w:r>
      <w:r w:rsidRPr="004C5938">
        <w:rPr>
          <w:rFonts w:ascii="Times New Roman" w:hAnsi="Times New Roman" w:cs="Times New Roman"/>
          <w:bCs/>
          <w:sz w:val="24"/>
          <w:szCs w:val="24"/>
        </w:rPr>
        <w:t>счету 010500000 «Материальные запасы» в Журнале операций № 7 по выбытию и перемещению нефинансовых активов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форме </w:t>
      </w:r>
      <w:r w:rsidRPr="004C5938">
        <w:rPr>
          <w:rFonts w:ascii="Times New Roman" w:hAnsi="Times New Roman" w:cs="Times New Roman"/>
          <w:bCs/>
          <w:sz w:val="24"/>
          <w:szCs w:val="24"/>
        </w:rPr>
        <w:t xml:space="preserve">0503168 «Сведения о движении нефинансовых активов» на сумму 28 000,00 рублей.  </w:t>
      </w:r>
    </w:p>
    <w:p w14:paraId="58835E7B" w14:textId="77777777" w:rsidR="004C5938" w:rsidRPr="004C5938" w:rsidRDefault="004C5938" w:rsidP="004C5938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C5938">
        <w:rPr>
          <w:bCs/>
          <w:sz w:val="24"/>
          <w:szCs w:val="24"/>
        </w:rPr>
        <w:t xml:space="preserve">6. </w:t>
      </w:r>
      <w:r w:rsidRPr="004C5938">
        <w:rPr>
          <w:sz w:val="24"/>
          <w:szCs w:val="24"/>
        </w:rPr>
        <w:t>В ходе контрольного мероприятия выявлены следующие виды нарушений законодательства в сфере закупок товаров, работ, услуг, а именно:</w:t>
      </w:r>
    </w:p>
    <w:p w14:paraId="42CC88D3" w14:textId="77777777" w:rsidR="004C5938" w:rsidRPr="004C5938" w:rsidRDefault="004C5938" w:rsidP="004C5938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  <w:lang w:eastAsia="en-US"/>
        </w:rPr>
      </w:pPr>
      <w:r w:rsidRPr="004C5938">
        <w:rPr>
          <w:sz w:val="24"/>
          <w:szCs w:val="24"/>
        </w:rPr>
        <w:t xml:space="preserve">- </w:t>
      </w:r>
      <w:r w:rsidRPr="004C5938">
        <w:rPr>
          <w:bCs/>
          <w:sz w:val="24"/>
          <w:szCs w:val="24"/>
          <w:lang w:eastAsia="en-US"/>
        </w:rPr>
        <w:t>отдельные функции и полномочия контрактного управляющего, установленные его должностной инструкцией, не соответствуют требованиям законодательства о контрактной системе в сфере закупок;</w:t>
      </w:r>
    </w:p>
    <w:p w14:paraId="3BA9CEF5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5938">
        <w:rPr>
          <w:rFonts w:ascii="Times New Roman" w:hAnsi="Times New Roman" w:cs="Times New Roman"/>
          <w:bCs/>
          <w:sz w:val="24"/>
          <w:szCs w:val="24"/>
        </w:rPr>
        <w:t xml:space="preserve">- отсутствуют 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одписи членов приемочной комиссии в заключениях </w:t>
      </w:r>
      <w:r w:rsidRPr="004C5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приемке товаров, работ, услуг по количеству, ассортименту и комплектности, аналогичная ситуация и в экспертной комиссии;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C7571B4" w14:textId="77777777" w:rsidR="004C5938" w:rsidRPr="004C5938" w:rsidRDefault="004C5938" w:rsidP="004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несоответствие объема финансового обеспечения по кодам вида расходов 244 «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Прочая закупка товаров, работ и услуг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>», по полученному объему прав в денежном выражении на принятии и (или) исполнение обязательств, утвержденных бюджетной сметой;</w:t>
      </w:r>
    </w:p>
    <w:p w14:paraId="40980B63" w14:textId="77777777" w:rsidR="004C5938" w:rsidRPr="004C5938" w:rsidRDefault="004C5938" w:rsidP="004C59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938">
        <w:rPr>
          <w:rFonts w:ascii="Times New Roman" w:hAnsi="Times New Roman" w:cs="Times New Roman"/>
          <w:sz w:val="24"/>
          <w:szCs w:val="24"/>
        </w:rPr>
        <w:t>- нарушение и не исполнение обязательных (существенных) условий, указанных в контрактах;</w:t>
      </w:r>
    </w:p>
    <w:p w14:paraId="23F9BEB1" w14:textId="77777777" w:rsidR="004C5938" w:rsidRPr="004C5938" w:rsidRDefault="004C5938" w:rsidP="004C593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938">
        <w:rPr>
          <w:rFonts w:ascii="Times New Roman" w:hAnsi="Times New Roman" w:cs="Times New Roman"/>
          <w:sz w:val="24"/>
          <w:szCs w:val="24"/>
        </w:rPr>
        <w:t>- нарушение сроков оплаты поставленного товара, работ, услуг.</w:t>
      </w:r>
    </w:p>
    <w:p w14:paraId="3F154B17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По итогам проверки исполнения контрактов следует отметить, что основные нарушения связаны с несоблюдением сторонами контрактов сроков по исполнению контрактных обязательств, неправомерным изменением условий контрактов, недостатками в части документального оформления приемки товаров, работ, услуг.</w:t>
      </w:r>
    </w:p>
    <w:p w14:paraId="2EEE9370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C5938">
        <w:rPr>
          <w:rFonts w:ascii="Times New Roman" w:hAnsi="Times New Roman" w:cs="Times New Roman"/>
          <w:spacing w:val="-1"/>
          <w:sz w:val="24"/>
          <w:szCs w:val="24"/>
        </w:rPr>
        <w:t>Выявленные в ходе настоящей проверки нарушения свидетельствуют о недостаточном внутреннем финансовом контроле и аудите.</w:t>
      </w:r>
    </w:p>
    <w:p w14:paraId="2FD00254" w14:textId="77777777" w:rsidR="002A283F" w:rsidRPr="004C5938" w:rsidRDefault="002614B0" w:rsidP="004C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9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9312F1" w:rsidRPr="004C59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C52924" w:rsidRPr="004C59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Контрольно - с</w:t>
      </w:r>
      <w:r w:rsidR="002A283F" w:rsidRPr="004C59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8124A3" w:rsidRPr="004C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1239AC1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 xml:space="preserve">1. Повысить уровень ответственности и </w:t>
      </w:r>
      <w:proofErr w:type="gramStart"/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дисциплину работников</w:t>
      </w:r>
      <w:proofErr w:type="gramEnd"/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 xml:space="preserve"> принимающих участие в сфере планирования и осуществления закупок, в частности, установить в должностной инструкции </w:t>
      </w:r>
      <w:r w:rsidRPr="004C5938">
        <w:rPr>
          <w:rFonts w:ascii="Times New Roman" w:hAnsi="Times New Roman" w:cs="Times New Roman"/>
          <w:bCs/>
          <w:sz w:val="24"/>
          <w:szCs w:val="24"/>
        </w:rPr>
        <w:t>отдельные функции и полномочия контрактного управляющего предусмотренные законодательством о контрактной системе в сфере закупок</w:t>
      </w: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.</w:t>
      </w:r>
    </w:p>
    <w:p w14:paraId="5DF4B51B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2. Усилить контроль за соблюдением требований законодательства при планировании и осуществлении закупок.</w:t>
      </w:r>
    </w:p>
    <w:p w14:paraId="0FD4A23B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3. Обеспечить в дальнейшем размещение данных на официальном сайте ЕИС в соответствии с требованиями действующего законодательства.</w:t>
      </w:r>
    </w:p>
    <w:p w14:paraId="6B60679B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4. Усилить контроль при исполнении муниципальных контрактов и договоров, в частности за соответствием выполненных работ условиям заключенных контрактов, а также за соответствием документов о приемке поставленных товаров (работ, услуг) требованиям законодательства в сфере закупок.</w:t>
      </w:r>
    </w:p>
    <w:p w14:paraId="6C738BA9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5. Принять меры по предъявлению требований об уплате поставщиками (подрядчиками, исполнителями) неустойки (пени) за несоблюдение условий муниципальных контрактов.</w:t>
      </w:r>
    </w:p>
    <w:p w14:paraId="27C1B108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>6. Учесть иные замечания и недостатки, отмеченные в акте контрольного мероприятия. Провести проверку по каждому из выявленных фактов нарушений, по результатам которой рассмотреть вопрос о привлечении к дисциплинарной ответственности лиц, допустивших нарушения. Принять меры по устранению выявленных нарушений и недопущению впредь нарушений действующего законодательства.</w:t>
      </w:r>
    </w:p>
    <w:p w14:paraId="4CB14344" w14:textId="77777777" w:rsidR="004C5938" w:rsidRPr="004C5938" w:rsidRDefault="004C5938" w:rsidP="004C5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</w:rPr>
      </w:pPr>
      <w:r w:rsidRPr="004C5938">
        <w:rPr>
          <w:rFonts w:ascii="Times New Roman" w:eastAsia="Times New Roman" w:hAnsi="Times New Roman" w:cs="Times New Roman"/>
          <w:color w:val="04092A"/>
          <w:sz w:val="24"/>
          <w:szCs w:val="24"/>
        </w:rPr>
        <w:t xml:space="preserve">7. </w:t>
      </w:r>
      <w:r w:rsidRPr="004C5938">
        <w:rPr>
          <w:rFonts w:ascii="Times New Roman" w:hAnsi="Times New Roman" w:cs="Times New Roman"/>
          <w:color w:val="000000"/>
          <w:sz w:val="24"/>
          <w:szCs w:val="24"/>
        </w:rPr>
        <w:t>Рассмотреть акт проверки Контрольно-счетной палаты провести анализ всех допущенных нарушений и несоответствий, разработать и утвердить план мероприятий по их устранению и недопущению впредь;</w:t>
      </w:r>
    </w:p>
    <w:p w14:paraId="476E6CDB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38">
        <w:rPr>
          <w:rFonts w:ascii="Times New Roman" w:hAnsi="Times New Roman" w:cs="Times New Roman"/>
          <w:color w:val="000000"/>
          <w:sz w:val="24"/>
          <w:szCs w:val="24"/>
        </w:rPr>
        <w:t>8. П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>ринять меры</w:t>
      </w:r>
      <w:r w:rsidRPr="004C59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5938">
        <w:rPr>
          <w:rFonts w:ascii="Times New Roman" w:hAnsi="Times New Roman" w:cs="Times New Roman"/>
          <w:bCs/>
          <w:color w:val="000000"/>
          <w:sz w:val="24"/>
          <w:szCs w:val="24"/>
        </w:rPr>
        <w:t>по приведению</w:t>
      </w:r>
      <w:r w:rsidRPr="004C5938">
        <w:rPr>
          <w:rFonts w:ascii="Times New Roman" w:hAnsi="Times New Roman" w:cs="Times New Roman"/>
          <w:color w:val="000000"/>
          <w:sz w:val="24"/>
          <w:szCs w:val="24"/>
        </w:rPr>
        <w:t> нормативно-правовых и учетных документов в соответствие с действующим законодательством РФ, нормативно-правовыми актами Администрации, Устава и другими локальными актами Учреждения;</w:t>
      </w:r>
    </w:p>
    <w:p w14:paraId="7252EFA3" w14:textId="77777777" w:rsidR="004C5938" w:rsidRPr="004C5938" w:rsidRDefault="004C5938" w:rsidP="004C5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938">
        <w:rPr>
          <w:rFonts w:ascii="Times New Roman" w:hAnsi="Times New Roman" w:cs="Times New Roman"/>
          <w:color w:val="000000"/>
          <w:sz w:val="24"/>
          <w:szCs w:val="24"/>
        </w:rPr>
        <w:t>9. Обеспечивать соблюдение требований 402-ФЗ «О бухгалтерском учете».</w:t>
      </w:r>
    </w:p>
    <w:p w14:paraId="5E20F99C" w14:textId="77777777" w:rsidR="00717E52" w:rsidRPr="004C5938" w:rsidRDefault="00717E52" w:rsidP="004C593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C59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</w:p>
    <w:p w14:paraId="3214B967" w14:textId="77777777" w:rsidR="002A283F" w:rsidRPr="004C5938" w:rsidRDefault="006F73B5" w:rsidP="004C593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9312F1"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>чреждени</w:t>
      </w:r>
      <w:r w:rsidR="009312F1"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>ями</w:t>
      </w:r>
      <w:r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34900"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разногласия не </w:t>
      </w:r>
      <w:r w:rsidR="008973A4"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предоставлены</w:t>
      </w:r>
      <w:r w:rsidR="00B83070" w:rsidRPr="004C593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sectPr w:rsidR="002A283F" w:rsidRPr="004C5938" w:rsidSect="003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42AD" w14:textId="77777777" w:rsidR="00130555" w:rsidRDefault="00130555" w:rsidP="002A283F">
      <w:pPr>
        <w:spacing w:after="0" w:line="240" w:lineRule="auto"/>
      </w:pPr>
      <w:r>
        <w:separator/>
      </w:r>
    </w:p>
  </w:endnote>
  <w:endnote w:type="continuationSeparator" w:id="0">
    <w:p w14:paraId="0AD6A4FF" w14:textId="77777777" w:rsidR="00130555" w:rsidRDefault="00130555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3BE6" w14:textId="77777777" w:rsidR="00130555" w:rsidRDefault="00130555" w:rsidP="002A283F">
      <w:pPr>
        <w:spacing w:after="0" w:line="240" w:lineRule="auto"/>
      </w:pPr>
      <w:r>
        <w:separator/>
      </w:r>
    </w:p>
  </w:footnote>
  <w:footnote w:type="continuationSeparator" w:id="0">
    <w:p w14:paraId="286C34D3" w14:textId="77777777" w:rsidR="00130555" w:rsidRDefault="00130555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E92"/>
    <w:multiLevelType w:val="hybridMultilevel"/>
    <w:tmpl w:val="157C8EE6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4EC182A"/>
    <w:multiLevelType w:val="hybridMultilevel"/>
    <w:tmpl w:val="4DD2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C397C"/>
    <w:multiLevelType w:val="hybridMultilevel"/>
    <w:tmpl w:val="9C700340"/>
    <w:lvl w:ilvl="0" w:tplc="430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9350F"/>
    <w:multiLevelType w:val="hybridMultilevel"/>
    <w:tmpl w:val="DF901A18"/>
    <w:lvl w:ilvl="0" w:tplc="659C90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B63487D"/>
    <w:multiLevelType w:val="hybridMultilevel"/>
    <w:tmpl w:val="7F9E3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83F"/>
    <w:rsid w:val="00001135"/>
    <w:rsid w:val="00017477"/>
    <w:rsid w:val="00037C3D"/>
    <w:rsid w:val="00040D05"/>
    <w:rsid w:val="00041983"/>
    <w:rsid w:val="00070438"/>
    <w:rsid w:val="00092E91"/>
    <w:rsid w:val="000A4C03"/>
    <w:rsid w:val="000A5277"/>
    <w:rsid w:val="000C6CD2"/>
    <w:rsid w:val="00127847"/>
    <w:rsid w:val="00130555"/>
    <w:rsid w:val="0014697A"/>
    <w:rsid w:val="00223709"/>
    <w:rsid w:val="002331A7"/>
    <w:rsid w:val="002437CE"/>
    <w:rsid w:val="002614B0"/>
    <w:rsid w:val="00262DEB"/>
    <w:rsid w:val="002652D3"/>
    <w:rsid w:val="002A097A"/>
    <w:rsid w:val="002A283F"/>
    <w:rsid w:val="002E3500"/>
    <w:rsid w:val="002F4E65"/>
    <w:rsid w:val="00335116"/>
    <w:rsid w:val="00340830"/>
    <w:rsid w:val="003568A8"/>
    <w:rsid w:val="003965E2"/>
    <w:rsid w:val="003A53FB"/>
    <w:rsid w:val="003B2734"/>
    <w:rsid w:val="003C543C"/>
    <w:rsid w:val="003D0C54"/>
    <w:rsid w:val="003E421E"/>
    <w:rsid w:val="003F6D22"/>
    <w:rsid w:val="003F6EB5"/>
    <w:rsid w:val="0040273D"/>
    <w:rsid w:val="00420070"/>
    <w:rsid w:val="004325E9"/>
    <w:rsid w:val="00440444"/>
    <w:rsid w:val="00462430"/>
    <w:rsid w:val="004639E9"/>
    <w:rsid w:val="00477A88"/>
    <w:rsid w:val="004B5D0C"/>
    <w:rsid w:val="004C5938"/>
    <w:rsid w:val="004C5E67"/>
    <w:rsid w:val="004C603E"/>
    <w:rsid w:val="0051407D"/>
    <w:rsid w:val="005141C5"/>
    <w:rsid w:val="00556F38"/>
    <w:rsid w:val="005811AA"/>
    <w:rsid w:val="00592345"/>
    <w:rsid w:val="00593AD3"/>
    <w:rsid w:val="005955CB"/>
    <w:rsid w:val="005A4855"/>
    <w:rsid w:val="005B1594"/>
    <w:rsid w:val="005C5FFD"/>
    <w:rsid w:val="005C69A8"/>
    <w:rsid w:val="005E714A"/>
    <w:rsid w:val="00600089"/>
    <w:rsid w:val="00611F04"/>
    <w:rsid w:val="0061513E"/>
    <w:rsid w:val="0063086B"/>
    <w:rsid w:val="00632D09"/>
    <w:rsid w:val="006355E9"/>
    <w:rsid w:val="006509B0"/>
    <w:rsid w:val="006575A5"/>
    <w:rsid w:val="00680356"/>
    <w:rsid w:val="00682C53"/>
    <w:rsid w:val="006904B0"/>
    <w:rsid w:val="006A2C2F"/>
    <w:rsid w:val="006B6291"/>
    <w:rsid w:val="006C4F63"/>
    <w:rsid w:val="006F73B5"/>
    <w:rsid w:val="00717E52"/>
    <w:rsid w:val="0075446C"/>
    <w:rsid w:val="0077358D"/>
    <w:rsid w:val="00792F0A"/>
    <w:rsid w:val="0079438C"/>
    <w:rsid w:val="007B0428"/>
    <w:rsid w:val="007B215C"/>
    <w:rsid w:val="007B239F"/>
    <w:rsid w:val="007B28C2"/>
    <w:rsid w:val="007B3E6B"/>
    <w:rsid w:val="007B4EC3"/>
    <w:rsid w:val="007B5498"/>
    <w:rsid w:val="007C54D0"/>
    <w:rsid w:val="007C5950"/>
    <w:rsid w:val="007D4CA7"/>
    <w:rsid w:val="008124A3"/>
    <w:rsid w:val="00820D1C"/>
    <w:rsid w:val="00865023"/>
    <w:rsid w:val="008838F0"/>
    <w:rsid w:val="00896D5B"/>
    <w:rsid w:val="008973A4"/>
    <w:rsid w:val="008C0A36"/>
    <w:rsid w:val="008C40A3"/>
    <w:rsid w:val="008C4315"/>
    <w:rsid w:val="008E72C9"/>
    <w:rsid w:val="00907678"/>
    <w:rsid w:val="00925795"/>
    <w:rsid w:val="009312F1"/>
    <w:rsid w:val="009370AB"/>
    <w:rsid w:val="00937ED2"/>
    <w:rsid w:val="0094156B"/>
    <w:rsid w:val="00970599"/>
    <w:rsid w:val="00973BBB"/>
    <w:rsid w:val="009912ED"/>
    <w:rsid w:val="0099669C"/>
    <w:rsid w:val="009B2BAA"/>
    <w:rsid w:val="009D7691"/>
    <w:rsid w:val="009E6635"/>
    <w:rsid w:val="00A01B22"/>
    <w:rsid w:val="00A161B6"/>
    <w:rsid w:val="00A268B9"/>
    <w:rsid w:val="00A34900"/>
    <w:rsid w:val="00A515C6"/>
    <w:rsid w:val="00A67672"/>
    <w:rsid w:val="00A921DF"/>
    <w:rsid w:val="00AA1143"/>
    <w:rsid w:val="00AA486A"/>
    <w:rsid w:val="00B30DFC"/>
    <w:rsid w:val="00B33956"/>
    <w:rsid w:val="00B37FB3"/>
    <w:rsid w:val="00B509EB"/>
    <w:rsid w:val="00B83070"/>
    <w:rsid w:val="00BA1C55"/>
    <w:rsid w:val="00BB425C"/>
    <w:rsid w:val="00BB6E43"/>
    <w:rsid w:val="00BC5E53"/>
    <w:rsid w:val="00BD4688"/>
    <w:rsid w:val="00BE4D46"/>
    <w:rsid w:val="00C12EC0"/>
    <w:rsid w:val="00C46C27"/>
    <w:rsid w:val="00C52924"/>
    <w:rsid w:val="00C62ECD"/>
    <w:rsid w:val="00C70656"/>
    <w:rsid w:val="00C71A1C"/>
    <w:rsid w:val="00C73C6A"/>
    <w:rsid w:val="00C9038A"/>
    <w:rsid w:val="00C97275"/>
    <w:rsid w:val="00C97799"/>
    <w:rsid w:val="00CA010C"/>
    <w:rsid w:val="00CA71AE"/>
    <w:rsid w:val="00CF324F"/>
    <w:rsid w:val="00CF3426"/>
    <w:rsid w:val="00D2427F"/>
    <w:rsid w:val="00D332E9"/>
    <w:rsid w:val="00D414F6"/>
    <w:rsid w:val="00D42064"/>
    <w:rsid w:val="00D660DE"/>
    <w:rsid w:val="00D733B6"/>
    <w:rsid w:val="00D863A6"/>
    <w:rsid w:val="00D9655A"/>
    <w:rsid w:val="00DA08E7"/>
    <w:rsid w:val="00DA1A66"/>
    <w:rsid w:val="00DB66A8"/>
    <w:rsid w:val="00DE3744"/>
    <w:rsid w:val="00E239F1"/>
    <w:rsid w:val="00E23AEB"/>
    <w:rsid w:val="00E40383"/>
    <w:rsid w:val="00E52E04"/>
    <w:rsid w:val="00F32715"/>
    <w:rsid w:val="00F553F2"/>
    <w:rsid w:val="00F724E6"/>
    <w:rsid w:val="00F822BA"/>
    <w:rsid w:val="00F84045"/>
    <w:rsid w:val="00FB3035"/>
    <w:rsid w:val="00FE2929"/>
    <w:rsid w:val="00FE7687"/>
    <w:rsid w:val="00FF234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D66D"/>
  <w15:docId w15:val="{D2B60837-68FF-4368-A274-DDD0A13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4F"/>
  </w:style>
  <w:style w:type="paragraph" w:styleId="1">
    <w:name w:val="heading 1"/>
    <w:basedOn w:val="a"/>
    <w:next w:val="a"/>
    <w:link w:val="10"/>
    <w:uiPriority w:val="9"/>
    <w:qFormat/>
    <w:rsid w:val="00514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Второй абзац списка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4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639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6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39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420070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20070"/>
    <w:pPr>
      <w:widowControl w:val="0"/>
      <w:shd w:val="clear" w:color="auto" w:fill="FFFFFF"/>
      <w:spacing w:before="360" w:after="480" w:line="298" w:lineRule="exact"/>
    </w:pPr>
    <w:rPr>
      <w:rFonts w:eastAsia="Times New Roman"/>
      <w:sz w:val="26"/>
      <w:szCs w:val="26"/>
    </w:rPr>
  </w:style>
  <w:style w:type="character" w:customStyle="1" w:styleId="wmi-callto">
    <w:name w:val="wmi-callto"/>
    <w:basedOn w:val="a0"/>
    <w:rsid w:val="00420070"/>
  </w:style>
  <w:style w:type="paragraph" w:customStyle="1" w:styleId="p5">
    <w:name w:val="p5"/>
    <w:basedOn w:val="a"/>
    <w:rsid w:val="0093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5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4C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2023-03-17T09:31:00Z</cp:lastPrinted>
  <dcterms:created xsi:type="dcterms:W3CDTF">2023-03-17T08:45:00Z</dcterms:created>
  <dcterms:modified xsi:type="dcterms:W3CDTF">2023-06-26T12:22:00Z</dcterms:modified>
</cp:coreProperties>
</file>