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0AD4" w14:textId="77777777" w:rsidR="00B2360E" w:rsidRDefault="006739A8">
      <w:pPr>
        <w:spacing w:after="0" w:line="240" w:lineRule="auto"/>
        <w:ind w:left="5670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Приложение</w:t>
      </w:r>
    </w:p>
    <w:p w14:paraId="17C722D0" w14:textId="77777777" w:rsidR="00B2360E" w:rsidRDefault="006739A8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ОРВ в органах местного самоуправления </w:t>
      </w:r>
    </w:p>
    <w:p w14:paraId="4D8F3717" w14:textId="77777777" w:rsidR="00B2360E" w:rsidRDefault="00B236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4149AC" w14:textId="77777777" w:rsidR="00B2360E" w:rsidRDefault="006739A8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 Шарыпово</w:t>
      </w:r>
    </w:p>
    <w:tbl>
      <w:tblPr>
        <w:tblStyle w:val="a9"/>
        <w:tblW w:w="9885" w:type="dxa"/>
        <w:tblInd w:w="-573" w:type="dxa"/>
        <w:tblLayout w:type="fixed"/>
        <w:tblLook w:val="04A0" w:firstRow="1" w:lastRow="0" w:firstColumn="1" w:lastColumn="0" w:noHBand="0" w:noVBand="1"/>
      </w:tblPr>
      <w:tblGrid>
        <w:gridCol w:w="675"/>
        <w:gridCol w:w="8114"/>
        <w:gridCol w:w="1096"/>
      </w:tblGrid>
      <w:tr w:rsidR="00B2360E" w14:paraId="68B26139" w14:textId="77777777">
        <w:tc>
          <w:tcPr>
            <w:tcW w:w="675" w:type="dxa"/>
            <w:shd w:val="clear" w:color="auto" w:fill="auto"/>
          </w:tcPr>
          <w:p w14:paraId="05B3F692" w14:textId="77777777" w:rsidR="00B2360E" w:rsidRDefault="006739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3.2</w:t>
            </w:r>
          </w:p>
        </w:tc>
        <w:tc>
          <w:tcPr>
            <w:tcW w:w="8114" w:type="dxa"/>
            <w:shd w:val="clear" w:color="auto" w:fill="auto"/>
          </w:tcPr>
          <w:p w14:paraId="64070386" w14:textId="77777777" w:rsidR="00B2360E" w:rsidRDefault="006739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Общее количество подготовленных заключений об оценке</w:t>
            </w:r>
          </w:p>
          <w:p w14:paraId="7C1F0644" w14:textId="77777777" w:rsidR="00B2360E" w:rsidRDefault="006739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регулирующего воздействия муниципальных НПА</w:t>
            </w:r>
          </w:p>
        </w:tc>
        <w:tc>
          <w:tcPr>
            <w:tcW w:w="1096" w:type="dxa"/>
            <w:shd w:val="clear" w:color="auto" w:fill="auto"/>
          </w:tcPr>
          <w:p w14:paraId="4D404FB2" w14:textId="77777777" w:rsidR="00B2360E" w:rsidRDefault="006739A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указать</w:t>
            </w:r>
          </w:p>
          <w:p w14:paraId="373E3635" w14:textId="77777777" w:rsidR="00B2360E" w:rsidRDefault="006739A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число</w:t>
            </w:r>
          </w:p>
        </w:tc>
      </w:tr>
      <w:tr w:rsidR="00B2360E" w14:paraId="1897FB60" w14:textId="77777777">
        <w:tc>
          <w:tcPr>
            <w:tcW w:w="675" w:type="dxa"/>
            <w:shd w:val="clear" w:color="auto" w:fill="auto"/>
          </w:tcPr>
          <w:p w14:paraId="1E48BCF9" w14:textId="77777777" w:rsidR="00B2360E" w:rsidRDefault="00B236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4" w:type="dxa"/>
            <w:shd w:val="clear" w:color="auto" w:fill="auto"/>
          </w:tcPr>
          <w:p w14:paraId="67865A32" w14:textId="77777777" w:rsidR="00B2360E" w:rsidRDefault="006739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Общее количество </w:t>
            </w:r>
            <w:r>
              <w:rPr>
                <w:rFonts w:ascii="Times New Roman" w:eastAsia="Calibri" w:hAnsi="Times New Roman" w:cs="Times New Roman"/>
              </w:rPr>
              <w:t>заключений об оценке регулирующего воздействия</w:t>
            </w:r>
          </w:p>
          <w:p w14:paraId="283F23C8" w14:textId="77777777" w:rsidR="00B2360E" w:rsidRDefault="006739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муниципальных НПА, подготовленных в муниципальных районах</w:t>
            </w:r>
          </w:p>
          <w:p w14:paraId="194C6D8D" w14:textId="77777777" w:rsidR="00B2360E" w:rsidRDefault="006739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 городских округах, в которых проведение ОРВ проектов муниципальных НПА и экспертизы муниципальных НПА является обязательным в соответствии с законом </w:t>
            </w:r>
            <w:r>
              <w:rPr>
                <w:rFonts w:ascii="Times New Roman" w:eastAsia="Calibri" w:hAnsi="Times New Roman" w:cs="Times New Roman"/>
              </w:rPr>
              <w:t>субъекта Российской Федерации</w:t>
            </w:r>
          </w:p>
        </w:tc>
        <w:tc>
          <w:tcPr>
            <w:tcW w:w="1096" w:type="dxa"/>
            <w:shd w:val="clear" w:color="auto" w:fill="auto"/>
          </w:tcPr>
          <w:p w14:paraId="24136F0D" w14:textId="77777777" w:rsidR="00B2360E" w:rsidRDefault="006739A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B2360E" w14:paraId="32228DA3" w14:textId="77777777">
        <w:tc>
          <w:tcPr>
            <w:tcW w:w="675" w:type="dxa"/>
            <w:shd w:val="clear" w:color="auto" w:fill="auto"/>
          </w:tcPr>
          <w:p w14:paraId="19934774" w14:textId="77777777" w:rsidR="00B2360E" w:rsidRDefault="00B236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4" w:type="dxa"/>
            <w:shd w:val="clear" w:color="auto" w:fill="auto"/>
          </w:tcPr>
          <w:p w14:paraId="4228DBBF" w14:textId="77777777" w:rsidR="00B2360E" w:rsidRDefault="006739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отрицательных заключений об оценке регулирующего</w:t>
            </w:r>
          </w:p>
          <w:p w14:paraId="3483077A" w14:textId="77777777" w:rsidR="00B2360E" w:rsidRDefault="006739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воздействия муниципальных НПА, подготовленных в муниципальных</w:t>
            </w:r>
          </w:p>
          <w:p w14:paraId="21C2AC0A" w14:textId="77777777" w:rsidR="00B2360E" w:rsidRDefault="006739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районах и городских округах, в которых проведение ОРВ проектов</w:t>
            </w:r>
          </w:p>
          <w:p w14:paraId="444EB182" w14:textId="77777777" w:rsidR="00B2360E" w:rsidRDefault="006739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муниципальных НПА и </w:t>
            </w:r>
            <w:r>
              <w:rPr>
                <w:rFonts w:ascii="Times New Roman" w:eastAsia="Calibri" w:hAnsi="Times New Roman" w:cs="Times New Roman"/>
              </w:rPr>
              <w:t>экспертизы муниципальных НПА является</w:t>
            </w:r>
          </w:p>
          <w:p w14:paraId="19FC92B5" w14:textId="77777777" w:rsidR="00B2360E" w:rsidRDefault="006739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обязательным в соответствии с законом субъекта Российской Федерации</w:t>
            </w:r>
          </w:p>
        </w:tc>
        <w:tc>
          <w:tcPr>
            <w:tcW w:w="1096" w:type="dxa"/>
            <w:shd w:val="clear" w:color="auto" w:fill="auto"/>
          </w:tcPr>
          <w:p w14:paraId="0994F25D" w14:textId="77777777" w:rsidR="00B2360E" w:rsidRDefault="006739A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B2360E" w14:paraId="742C127E" w14:textId="77777777">
        <w:tc>
          <w:tcPr>
            <w:tcW w:w="675" w:type="dxa"/>
            <w:shd w:val="clear" w:color="auto" w:fill="auto"/>
          </w:tcPr>
          <w:p w14:paraId="72A0745D" w14:textId="77777777" w:rsidR="00B2360E" w:rsidRDefault="006739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3.3</w:t>
            </w:r>
          </w:p>
        </w:tc>
        <w:tc>
          <w:tcPr>
            <w:tcW w:w="8114" w:type="dxa"/>
            <w:shd w:val="clear" w:color="auto" w:fill="auto"/>
          </w:tcPr>
          <w:p w14:paraId="109CFEF0" w14:textId="77777777" w:rsidR="00B2360E" w:rsidRDefault="006739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Нормативно закреплена процедура урегулирования разногласий,</w:t>
            </w:r>
          </w:p>
          <w:p w14:paraId="71ECE712" w14:textId="77777777" w:rsidR="00B2360E" w:rsidRDefault="006739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выявленных в ходе проведения ОРВ проектов муниципальных НПА</w:t>
            </w:r>
          </w:p>
        </w:tc>
        <w:tc>
          <w:tcPr>
            <w:tcW w:w="1096" w:type="dxa"/>
            <w:shd w:val="clear" w:color="auto" w:fill="auto"/>
          </w:tcPr>
          <w:p w14:paraId="28698BFC" w14:textId="77777777" w:rsidR="00B2360E" w:rsidRDefault="006739A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да</w:t>
            </w:r>
          </w:p>
        </w:tc>
      </w:tr>
      <w:tr w:rsidR="00B2360E" w14:paraId="677C8682" w14:textId="77777777">
        <w:tc>
          <w:tcPr>
            <w:tcW w:w="9885" w:type="dxa"/>
            <w:gridSpan w:val="3"/>
            <w:shd w:val="clear" w:color="auto" w:fill="auto"/>
          </w:tcPr>
          <w:p w14:paraId="59CE64B5" w14:textId="77777777" w:rsidR="00B2360E" w:rsidRDefault="006739A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Пункты 14,15 </w:t>
            </w:r>
            <w:r>
              <w:rPr>
                <w:rFonts w:ascii="Times New Roman" w:eastAsia="Calibri" w:hAnsi="Times New Roman" w:cs="Times New Roman"/>
              </w:rPr>
              <w:t>Постановления Ад</w:t>
            </w:r>
            <w:r>
              <w:rPr>
                <w:rFonts w:ascii="Times New Roman" w:eastAsia="Calibri" w:hAnsi="Times New Roman" w:cs="Times New Roman"/>
              </w:rPr>
              <w:t>министрации города Шарыпово от 27.02.2018 № 58 "Об оценке регулирующего воздействия проектов нормативных правовых актов муниципального образования города Шарыпово и экспертизе нормативных правовых актов муниципального образован</w:t>
            </w:r>
            <w:r>
              <w:rPr>
                <w:rFonts w:ascii="Times New Roman" w:eastAsia="Calibri" w:hAnsi="Times New Roman" w:cs="Times New Roman"/>
              </w:rPr>
              <w:t>ия города Шарыпово Красноярского края"</w:t>
            </w:r>
          </w:p>
          <w:p w14:paraId="5DFA542F" w14:textId="77777777" w:rsidR="00B2360E" w:rsidRDefault="00B2360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2360E" w14:paraId="776D098D" w14:textId="77777777">
        <w:tc>
          <w:tcPr>
            <w:tcW w:w="675" w:type="dxa"/>
            <w:shd w:val="clear" w:color="auto" w:fill="auto"/>
          </w:tcPr>
          <w:p w14:paraId="2F411799" w14:textId="77777777" w:rsidR="00B2360E" w:rsidRDefault="006739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3.4</w:t>
            </w:r>
          </w:p>
        </w:tc>
        <w:tc>
          <w:tcPr>
            <w:tcW w:w="8114" w:type="dxa"/>
            <w:shd w:val="clear" w:color="auto" w:fill="auto"/>
          </w:tcPr>
          <w:p w14:paraId="6F331169" w14:textId="77777777" w:rsidR="00B2360E" w:rsidRDefault="006739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 систематической основе в установленной предметной области</w:t>
            </w:r>
          </w:p>
          <w:p w14:paraId="152FD844" w14:textId="77777777" w:rsidR="00B2360E" w:rsidRDefault="006739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проводится экспертиза муниципальных НПА</w:t>
            </w:r>
          </w:p>
        </w:tc>
        <w:tc>
          <w:tcPr>
            <w:tcW w:w="1096" w:type="dxa"/>
            <w:shd w:val="clear" w:color="auto" w:fill="auto"/>
          </w:tcPr>
          <w:p w14:paraId="67886A90" w14:textId="77777777" w:rsidR="00B2360E" w:rsidRDefault="006739A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да</w:t>
            </w:r>
          </w:p>
        </w:tc>
      </w:tr>
      <w:tr w:rsidR="00B2360E" w14:paraId="7F011F80" w14:textId="77777777">
        <w:trPr>
          <w:trHeight w:val="715"/>
        </w:trPr>
        <w:tc>
          <w:tcPr>
            <w:tcW w:w="9885" w:type="dxa"/>
            <w:gridSpan w:val="3"/>
            <w:shd w:val="clear" w:color="auto" w:fill="auto"/>
          </w:tcPr>
          <w:p w14:paraId="2D144E00" w14:textId="77777777" w:rsidR="00B2360E" w:rsidRDefault="006739A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Проводится на основании сформированного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 актов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города Шарыпово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 год</w:t>
            </w:r>
          </w:p>
        </w:tc>
      </w:tr>
      <w:tr w:rsidR="00B2360E" w14:paraId="33F477C9" w14:textId="77777777">
        <w:tc>
          <w:tcPr>
            <w:tcW w:w="675" w:type="dxa"/>
            <w:shd w:val="clear" w:color="auto" w:fill="auto"/>
          </w:tcPr>
          <w:p w14:paraId="692278F8" w14:textId="77777777" w:rsidR="00B2360E" w:rsidRDefault="006739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3.5</w:t>
            </w:r>
          </w:p>
        </w:tc>
        <w:tc>
          <w:tcPr>
            <w:tcW w:w="8114" w:type="dxa"/>
            <w:shd w:val="clear" w:color="auto" w:fill="auto"/>
          </w:tcPr>
          <w:p w14:paraId="6A87AB84" w14:textId="77777777" w:rsidR="00B2360E" w:rsidRDefault="006739A8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</w:rPr>
              <w:t>Количество муниципальных НПА, включенных в план проведения экспертизы</w:t>
            </w:r>
          </w:p>
        </w:tc>
        <w:tc>
          <w:tcPr>
            <w:tcW w:w="1096" w:type="dxa"/>
            <w:shd w:val="clear" w:color="auto" w:fill="auto"/>
          </w:tcPr>
          <w:p w14:paraId="71CBD698" w14:textId="77777777" w:rsidR="00B2360E" w:rsidRDefault="006739A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B2360E" w14:paraId="3D16E2EA" w14:textId="77777777">
        <w:tc>
          <w:tcPr>
            <w:tcW w:w="675" w:type="dxa"/>
            <w:shd w:val="clear" w:color="auto" w:fill="auto"/>
          </w:tcPr>
          <w:p w14:paraId="44A42985" w14:textId="77777777" w:rsidR="00B2360E" w:rsidRDefault="00B236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4" w:type="dxa"/>
            <w:shd w:val="clear" w:color="auto" w:fill="auto"/>
          </w:tcPr>
          <w:p w14:paraId="68D9A270" w14:textId="77777777" w:rsidR="00B2360E" w:rsidRDefault="006739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Общее количество муниципальных НПА, включенных в планы </w:t>
            </w:r>
            <w:r>
              <w:rPr>
                <w:rFonts w:ascii="Times New Roman" w:eastAsia="Calibri" w:hAnsi="Times New Roman" w:cs="Times New Roman"/>
              </w:rPr>
              <w:t>проведения экспертизы в муниципальных районах и городских округах субъекта Российской Федерации, в которых в соответствии с перечнем, утвержденным региональным законом, проведение ОРВ проектов муниципальных НПА и экспертизы муниципальных НПА является обяза</w:t>
            </w:r>
            <w:r>
              <w:rPr>
                <w:rFonts w:ascii="Times New Roman" w:eastAsia="Calibri" w:hAnsi="Times New Roman" w:cs="Times New Roman"/>
              </w:rPr>
              <w:t>тельным</w:t>
            </w:r>
          </w:p>
        </w:tc>
        <w:tc>
          <w:tcPr>
            <w:tcW w:w="1096" w:type="dxa"/>
            <w:shd w:val="clear" w:color="auto" w:fill="auto"/>
          </w:tcPr>
          <w:p w14:paraId="00399BB3" w14:textId="77777777" w:rsidR="00B2360E" w:rsidRDefault="006739A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5</w:t>
            </w:r>
          </w:p>
        </w:tc>
      </w:tr>
      <w:tr w:rsidR="00B2360E" w14:paraId="27B5489E" w14:textId="77777777">
        <w:tc>
          <w:tcPr>
            <w:tcW w:w="675" w:type="dxa"/>
            <w:shd w:val="clear" w:color="auto" w:fill="auto"/>
          </w:tcPr>
          <w:p w14:paraId="320C1063" w14:textId="77777777" w:rsidR="00B2360E" w:rsidRDefault="006739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3.6</w:t>
            </w:r>
          </w:p>
        </w:tc>
        <w:tc>
          <w:tcPr>
            <w:tcW w:w="8114" w:type="dxa"/>
            <w:shd w:val="clear" w:color="auto" w:fill="auto"/>
          </w:tcPr>
          <w:p w14:paraId="13DD84FA" w14:textId="77777777" w:rsidR="00B2360E" w:rsidRDefault="006739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Информация о проведении ОРВ и экспертизы, по проектам</w:t>
            </w:r>
          </w:p>
          <w:p w14:paraId="34432A96" w14:textId="77777777" w:rsidR="00B2360E" w:rsidRDefault="006739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муниципальных НПА размещена в открытом доступе</w:t>
            </w:r>
          </w:p>
        </w:tc>
        <w:tc>
          <w:tcPr>
            <w:tcW w:w="1096" w:type="dxa"/>
            <w:shd w:val="clear" w:color="auto" w:fill="auto"/>
          </w:tcPr>
          <w:p w14:paraId="0FC58613" w14:textId="77777777" w:rsidR="00B2360E" w:rsidRDefault="006739A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да</w:t>
            </w:r>
          </w:p>
        </w:tc>
      </w:tr>
      <w:tr w:rsidR="00B2360E" w14:paraId="301C4EEC" w14:textId="77777777">
        <w:tc>
          <w:tcPr>
            <w:tcW w:w="675" w:type="dxa"/>
            <w:shd w:val="clear" w:color="auto" w:fill="auto"/>
          </w:tcPr>
          <w:p w14:paraId="70AF9456" w14:textId="77777777" w:rsidR="00B2360E" w:rsidRDefault="006739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3.7</w:t>
            </w:r>
          </w:p>
        </w:tc>
        <w:tc>
          <w:tcPr>
            <w:tcW w:w="8114" w:type="dxa"/>
            <w:shd w:val="clear" w:color="auto" w:fill="auto"/>
          </w:tcPr>
          <w:p w14:paraId="1ADA9743" w14:textId="77777777" w:rsidR="00B2360E" w:rsidRDefault="006739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Утверждены формы документов, необходимых для проведения ОРВ</w:t>
            </w:r>
          </w:p>
          <w:p w14:paraId="4EE9AE18" w14:textId="77777777" w:rsidR="00B2360E" w:rsidRDefault="006739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 экспертизы в органах местного самоуправления</w:t>
            </w:r>
          </w:p>
        </w:tc>
        <w:tc>
          <w:tcPr>
            <w:tcW w:w="1096" w:type="dxa"/>
            <w:shd w:val="clear" w:color="auto" w:fill="auto"/>
          </w:tcPr>
          <w:p w14:paraId="75C8B6DE" w14:textId="77777777" w:rsidR="00B2360E" w:rsidRDefault="006739A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нет</w:t>
            </w:r>
          </w:p>
        </w:tc>
      </w:tr>
      <w:tr w:rsidR="00B2360E" w14:paraId="2BB340CD" w14:textId="77777777">
        <w:tc>
          <w:tcPr>
            <w:tcW w:w="675" w:type="dxa"/>
            <w:shd w:val="clear" w:color="auto" w:fill="auto"/>
          </w:tcPr>
          <w:p w14:paraId="490C7958" w14:textId="77777777" w:rsidR="00B2360E" w:rsidRDefault="00B236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4" w:type="dxa"/>
            <w:shd w:val="clear" w:color="auto" w:fill="auto"/>
          </w:tcPr>
          <w:p w14:paraId="7E97F4FD" w14:textId="77777777" w:rsidR="00B2360E" w:rsidRDefault="00B236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6" w:type="dxa"/>
            <w:shd w:val="clear" w:color="auto" w:fill="auto"/>
          </w:tcPr>
          <w:p w14:paraId="269E8DD1" w14:textId="77777777" w:rsidR="00B2360E" w:rsidRDefault="00B236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16C9C2F4" w14:textId="77777777" w:rsidR="00B2360E" w:rsidRDefault="00B236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548D33F" w14:textId="77777777" w:rsidR="00B2360E" w:rsidRDefault="00B236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DCF219" w14:textId="77777777" w:rsidR="00B2360E" w:rsidRDefault="00B236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B2360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60E"/>
    <w:rsid w:val="006739A8"/>
    <w:rsid w:val="00B2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401E"/>
  <w15:docId w15:val="{A13EF102-AA7E-43AA-9923-50969558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04A8"/>
    <w:rPr>
      <w:color w:val="0563C1" w:themeColor="hyperlink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B813F1"/>
    <w:pPr>
      <w:ind w:left="720"/>
      <w:contextualSpacing/>
    </w:pPr>
  </w:style>
  <w:style w:type="table" w:styleId="a9">
    <w:name w:val="Table Grid"/>
    <w:basedOn w:val="a1"/>
    <w:uiPriority w:val="39"/>
    <w:rsid w:val="00ED1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Юхновец Андрей Александрович</dc:creator>
  <dc:description/>
  <cp:lastModifiedBy>a2101</cp:lastModifiedBy>
  <cp:revision>15</cp:revision>
  <cp:lastPrinted>2019-11-15T15:16:00Z</cp:lastPrinted>
  <dcterms:created xsi:type="dcterms:W3CDTF">2019-11-14T02:27:00Z</dcterms:created>
  <dcterms:modified xsi:type="dcterms:W3CDTF">2022-01-20T10:31:00Z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