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C952" w14:textId="77777777" w:rsidR="00ED2283" w:rsidRDefault="00ED2283" w:rsidP="00ED228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61FF22FA" w14:textId="77777777" w:rsidR="00ED2283" w:rsidRPr="00ED2283" w:rsidRDefault="00ED2283" w:rsidP="00ED2283">
      <w:pPr>
        <w:pStyle w:val="a5"/>
        <w:rPr>
          <w:sz w:val="24"/>
          <w:szCs w:val="24"/>
        </w:rPr>
      </w:pPr>
      <w:r w:rsidRPr="00ED2283">
        <w:rPr>
          <w:sz w:val="24"/>
          <w:szCs w:val="24"/>
        </w:rPr>
        <w:t xml:space="preserve">ИНФОРМАЦИЯ </w:t>
      </w:r>
    </w:p>
    <w:p w14:paraId="13EDC1BE" w14:textId="23791232" w:rsidR="00ED2283" w:rsidRPr="00ED2283" w:rsidRDefault="00ED2283" w:rsidP="00ED2283">
      <w:pPr>
        <w:pStyle w:val="a5"/>
        <w:rPr>
          <w:caps w:val="0"/>
          <w:sz w:val="24"/>
          <w:szCs w:val="24"/>
        </w:rPr>
      </w:pPr>
      <w:bookmarkStart w:id="0" w:name="_Hlk120810002"/>
      <w:r w:rsidRPr="00ED2283">
        <w:rPr>
          <w:caps w:val="0"/>
          <w:sz w:val="24"/>
          <w:szCs w:val="24"/>
        </w:rPr>
        <w:t>участнику общественных обсуждений</w:t>
      </w:r>
    </w:p>
    <w:p w14:paraId="00AD5508" w14:textId="77777777" w:rsidR="00ED2283" w:rsidRDefault="00ED2283" w:rsidP="00ED2283">
      <w:pPr>
        <w:pStyle w:val="a5"/>
        <w:rPr>
          <w:caps w:val="0"/>
          <w:sz w:val="24"/>
          <w:szCs w:val="24"/>
        </w:rPr>
      </w:pPr>
      <w:r w:rsidRPr="00ED2283">
        <w:rPr>
          <w:caps w:val="0"/>
          <w:sz w:val="24"/>
          <w:szCs w:val="24"/>
        </w:rPr>
        <w:t xml:space="preserve">предварительных материалов оценки воздействия на окружающую среду (ОВОС) проекта «Завод по глубокой переработке зерна мощностью 250 000 тонн пшеницы в год, расположенный по адресу: Красноярский край, Шарыповский район, </w:t>
      </w:r>
    </w:p>
    <w:p w14:paraId="232E3F3C" w14:textId="7942546A" w:rsidR="00ED2283" w:rsidRPr="001A61BA" w:rsidRDefault="00ED2283" w:rsidP="00ED2283">
      <w:pPr>
        <w:pStyle w:val="a5"/>
        <w:rPr>
          <w:caps w:val="0"/>
          <w:sz w:val="24"/>
          <w:szCs w:val="24"/>
        </w:rPr>
      </w:pPr>
      <w:r w:rsidRPr="001A61BA">
        <w:rPr>
          <w:caps w:val="0"/>
          <w:sz w:val="24"/>
          <w:szCs w:val="24"/>
        </w:rPr>
        <w:t>3,4 км к северо-западу от г. Шарыпово»</w:t>
      </w:r>
      <w:bookmarkEnd w:id="0"/>
    </w:p>
    <w:p w14:paraId="5D0C6BD8" w14:textId="77777777" w:rsidR="00ED2283" w:rsidRPr="001A61BA" w:rsidRDefault="00ED2283" w:rsidP="00ED2283">
      <w:pPr>
        <w:pStyle w:val="a6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14:paraId="29ED6755" w14:textId="77777777" w:rsidR="001A61BA" w:rsidRPr="001A61BA" w:rsidRDefault="001A61BA" w:rsidP="001A61BA">
      <w:pPr>
        <w:pStyle w:val="a6"/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color w:val="FF0000"/>
          <w:lang w:eastAsia="ru-RU"/>
        </w:rPr>
      </w:pPr>
      <w:r w:rsidRPr="001A61BA">
        <w:rPr>
          <w:rFonts w:eastAsia="Times New Roman"/>
          <w:color w:val="000000"/>
          <w:lang w:eastAsia="ru-RU"/>
        </w:rPr>
        <w:t xml:space="preserve">В России, как и в мировой экономике, не хватает мощностей и технологий по глубокой переработке зерна и производству высокотехнологичных продуктов. Учитывая этот фактор, принято решение к 2023 году построить в Красноярском крае на территории Шарыповского района </w:t>
      </w:r>
      <w:bookmarkStart w:id="1" w:name="_Hlk119573673"/>
      <w:r w:rsidRPr="001A61BA">
        <w:rPr>
          <w:rFonts w:eastAsia="Times New Roman"/>
          <w:b/>
          <w:bCs/>
          <w:color w:val="000000"/>
          <w:u w:val="single"/>
          <w:lang w:eastAsia="ru-RU"/>
        </w:rPr>
        <w:t xml:space="preserve">Завод по глубокой переработке зерна </w:t>
      </w:r>
      <w:bookmarkEnd w:id="1"/>
      <w:r w:rsidRPr="001A61BA">
        <w:rPr>
          <w:rFonts w:eastAsia="Times New Roman"/>
          <w:b/>
          <w:bCs/>
          <w:color w:val="000000"/>
          <w:u w:val="single"/>
          <w:lang w:eastAsia="ru-RU"/>
        </w:rPr>
        <w:t>мощностью 250 тыс. т пшеницы в год.</w:t>
      </w:r>
    </w:p>
    <w:p w14:paraId="13A1E326" w14:textId="77777777" w:rsidR="001A61BA" w:rsidRPr="001A61BA" w:rsidRDefault="001A61BA" w:rsidP="001A6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инвестиционного проекта оценивается в 45 млрд руб. </w:t>
      </w:r>
    </w:p>
    <w:p w14:paraId="4493F648" w14:textId="77777777" w:rsidR="001A61BA" w:rsidRPr="001A61BA" w:rsidRDefault="001A61BA" w:rsidP="001A6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будет </w:t>
      </w:r>
      <w:r w:rsidRPr="001A61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компания АО «</w:t>
      </w:r>
      <w:proofErr w:type="spellStart"/>
      <w:r w:rsidRPr="001A6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Сибагро</w:t>
      </w:r>
      <w:proofErr w:type="spellEnd"/>
      <w:r w:rsidRPr="001A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61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</w:t>
      </w:r>
      <w:proofErr w:type="spellEnd"/>
      <w:r w:rsidRPr="001A61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является дочерней компанией «Сибирской аграрной группы».</w:t>
      </w:r>
    </w:p>
    <w:p w14:paraId="7B5BFAF3" w14:textId="77777777" w:rsidR="001A61BA" w:rsidRPr="001A61BA" w:rsidRDefault="001A61BA" w:rsidP="001A61BA">
      <w:pPr>
        <w:pStyle w:val="a6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61BA">
        <w:rPr>
          <w:rFonts w:eastAsia="Times New Roman"/>
          <w:color w:val="000000"/>
          <w:lang w:eastAsia="ru-RU"/>
        </w:rPr>
        <w:t xml:space="preserve">Завод планирует выпускать востребованные и перспективные виды продукции, такие как: </w:t>
      </w:r>
    </w:p>
    <w:p w14:paraId="12B73178" w14:textId="77136FDA" w:rsidR="001A61BA" w:rsidRPr="001A61BA" w:rsidRDefault="001A61BA" w:rsidP="001A61BA">
      <w:pPr>
        <w:pStyle w:val="a6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bookmarkStart w:id="2" w:name="_Hlk121142577"/>
      <w:r w:rsidRPr="001A61BA">
        <w:rPr>
          <w:rFonts w:eastAsia="Times New Roman"/>
          <w:color w:val="000000"/>
          <w:lang w:eastAsia="ru-RU"/>
        </w:rPr>
        <w:t xml:space="preserve">- лизин – до 60 </w:t>
      </w:r>
      <w:proofErr w:type="spellStart"/>
      <w:proofErr w:type="gramStart"/>
      <w:r w:rsidRPr="001A61BA">
        <w:rPr>
          <w:rFonts w:eastAsia="Times New Roman"/>
          <w:color w:val="000000"/>
          <w:lang w:eastAsia="ru-RU"/>
        </w:rPr>
        <w:t>тыс.т</w:t>
      </w:r>
      <w:proofErr w:type="spellEnd"/>
      <w:proofErr w:type="gramEnd"/>
      <w:r w:rsidRPr="001A61BA">
        <w:rPr>
          <w:rFonts w:eastAsia="Times New Roman"/>
          <w:color w:val="000000"/>
          <w:lang w:eastAsia="ru-RU"/>
        </w:rPr>
        <w:t>/год</w:t>
      </w:r>
      <w:bookmarkEnd w:id="2"/>
      <w:r w:rsidRPr="001A61BA">
        <w:rPr>
          <w:rFonts w:eastAsia="Times New Roman"/>
          <w:color w:val="000000"/>
          <w:lang w:eastAsia="ru-RU"/>
        </w:rPr>
        <w:t xml:space="preserve">  (лизин-хлорид - 23 тыс</w:t>
      </w:r>
      <w:r w:rsidR="004A4BD5">
        <w:rPr>
          <w:rFonts w:eastAsia="Times New Roman"/>
          <w:color w:val="000000"/>
          <w:lang w:eastAsia="ru-RU"/>
        </w:rPr>
        <w:t>.</w:t>
      </w:r>
      <w:r w:rsidR="00E8321D">
        <w:rPr>
          <w:rFonts w:eastAsia="Times New Roman"/>
          <w:color w:val="000000"/>
          <w:lang w:eastAsia="ru-RU"/>
        </w:rPr>
        <w:t xml:space="preserve"> </w:t>
      </w:r>
      <w:r w:rsidRPr="001A61BA">
        <w:rPr>
          <w:rFonts w:eastAsia="Times New Roman"/>
          <w:color w:val="000000"/>
          <w:lang w:eastAsia="ru-RU"/>
        </w:rPr>
        <w:t>т/год,  лизин-сульфат – 36 тыс. т./год);</w:t>
      </w:r>
    </w:p>
    <w:p w14:paraId="18F17F5E" w14:textId="77777777" w:rsidR="001A61BA" w:rsidRPr="001A61BA" w:rsidRDefault="001A61BA" w:rsidP="001A61BA">
      <w:pPr>
        <w:pStyle w:val="a6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61BA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1A61BA">
        <w:rPr>
          <w:rFonts w:eastAsia="Times New Roman"/>
          <w:color w:val="000000"/>
          <w:lang w:eastAsia="ru-RU"/>
        </w:rPr>
        <w:t>полимолочная</w:t>
      </w:r>
      <w:proofErr w:type="spellEnd"/>
      <w:r w:rsidRPr="001A61BA">
        <w:rPr>
          <w:rFonts w:eastAsia="Times New Roman"/>
          <w:color w:val="000000"/>
          <w:lang w:eastAsia="ru-RU"/>
        </w:rPr>
        <w:t xml:space="preserve"> кислота (хлопья, в сухом виде) – 50 тыс. т./год;</w:t>
      </w:r>
    </w:p>
    <w:p w14:paraId="03B00A86" w14:textId="77777777" w:rsidR="001A61BA" w:rsidRPr="001A61BA" w:rsidRDefault="001A61BA" w:rsidP="001A61BA">
      <w:pPr>
        <w:pStyle w:val="a6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61BA">
        <w:rPr>
          <w:rFonts w:eastAsia="Times New Roman"/>
          <w:color w:val="000000"/>
          <w:lang w:eastAsia="ru-RU"/>
        </w:rPr>
        <w:t>Вспомогательные со-продукты Завода, получаемые на промежуточных этапах технологического производства:</w:t>
      </w:r>
    </w:p>
    <w:p w14:paraId="13907433" w14:textId="77777777" w:rsidR="001A61BA" w:rsidRPr="001A61BA" w:rsidRDefault="001A61BA" w:rsidP="001A61BA">
      <w:pPr>
        <w:pStyle w:val="a6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61BA">
        <w:rPr>
          <w:rFonts w:eastAsia="Times New Roman"/>
          <w:color w:val="000000"/>
          <w:lang w:eastAsia="ru-RU"/>
        </w:rPr>
        <w:t xml:space="preserve">- кормовая добавка - 130 </w:t>
      </w:r>
      <w:proofErr w:type="spellStart"/>
      <w:r w:rsidRPr="001A61BA">
        <w:rPr>
          <w:rFonts w:eastAsia="Times New Roman"/>
          <w:color w:val="000000"/>
          <w:lang w:eastAsia="ru-RU"/>
        </w:rPr>
        <w:t>тыс.т</w:t>
      </w:r>
      <w:proofErr w:type="spellEnd"/>
      <w:r w:rsidRPr="001A61BA">
        <w:rPr>
          <w:rFonts w:eastAsia="Times New Roman"/>
          <w:color w:val="000000"/>
          <w:lang w:eastAsia="ru-RU"/>
        </w:rPr>
        <w:t>./год;</w:t>
      </w:r>
    </w:p>
    <w:p w14:paraId="27C680E0" w14:textId="77777777" w:rsidR="001A61BA" w:rsidRPr="001A61BA" w:rsidRDefault="001A61BA" w:rsidP="001A61BA">
      <w:pPr>
        <w:pStyle w:val="a6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61BA">
        <w:rPr>
          <w:rFonts w:eastAsia="Times New Roman"/>
          <w:color w:val="000000"/>
          <w:lang w:eastAsia="ru-RU"/>
        </w:rPr>
        <w:t>- клейковина - 22 тыс. т. /год.</w:t>
      </w:r>
    </w:p>
    <w:p w14:paraId="054ADBA2" w14:textId="77777777" w:rsidR="001A61BA" w:rsidRPr="001A61BA" w:rsidRDefault="001A61BA" w:rsidP="001A61BA">
      <w:pPr>
        <w:pStyle w:val="a6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61BA">
        <w:rPr>
          <w:rFonts w:eastAsia="Times New Roman"/>
          <w:color w:val="000000"/>
          <w:lang w:eastAsia="ru-RU"/>
        </w:rPr>
        <w:t xml:space="preserve">Основной объем продукции Завода предусматривается для покрытия собственных нужд имеющихся животноводческих комплексов группы компаний </w:t>
      </w:r>
      <w:proofErr w:type="spellStart"/>
      <w:r w:rsidRPr="001A61BA">
        <w:rPr>
          <w:rFonts w:eastAsia="Times New Roman"/>
          <w:color w:val="000000"/>
          <w:lang w:eastAsia="ru-RU"/>
        </w:rPr>
        <w:t>Сибагро</w:t>
      </w:r>
      <w:proofErr w:type="spellEnd"/>
      <w:r w:rsidRPr="001A61BA">
        <w:rPr>
          <w:rFonts w:eastAsia="Times New Roman"/>
          <w:color w:val="000000"/>
          <w:lang w:eastAsia="ru-RU"/>
        </w:rPr>
        <w:t>. Часть готовой продукции предусматривается к реализации как на внутреннем рынке России, так и на экспорт.</w:t>
      </w:r>
    </w:p>
    <w:p w14:paraId="23D8898E" w14:textId="77777777" w:rsidR="001A61BA" w:rsidRPr="001A61BA" w:rsidRDefault="001A61BA" w:rsidP="001A6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по глубокой переработке зерна в Красноярском крае целесообразен и с точки зрения роста внутреннего спроса на зерно, который снизит необходимость в экспорте зерна, а, следовательно, стабильный внутренний спрос на зерно, несомненно, будет еще и стимулировать внедрение новых технологий и повышение урожайности. </w:t>
      </w:r>
    </w:p>
    <w:p w14:paraId="4521CCCD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1BA">
        <w:rPr>
          <w:rFonts w:ascii="Times New Roman" w:hAnsi="Times New Roman" w:cs="Times New Roman"/>
          <w:bCs/>
          <w:sz w:val="24"/>
          <w:szCs w:val="24"/>
        </w:rPr>
        <w:t xml:space="preserve">Проведенные расчеты рассеивания выбросов загрязняющих веществ показывают, что намечаемая деятельность, связанная со строительством и эксплуатацией </w:t>
      </w:r>
      <w:r w:rsidRPr="001A6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завода по глубокой переработке зерна</w:t>
      </w:r>
      <w:r w:rsidRPr="001A61BA">
        <w:rPr>
          <w:rFonts w:ascii="Times New Roman" w:hAnsi="Times New Roman" w:cs="Times New Roman"/>
          <w:bCs/>
          <w:sz w:val="24"/>
          <w:szCs w:val="24"/>
        </w:rPr>
        <w:t xml:space="preserve"> не окажет необратимого воздействия на окружающую природную среду и отрицательного влияния на условия проживания местного населения.</w:t>
      </w:r>
    </w:p>
    <w:p w14:paraId="3CBAA180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1BA">
        <w:rPr>
          <w:rFonts w:ascii="Times New Roman" w:hAnsi="Times New Roman" w:cs="Times New Roman"/>
          <w:bCs/>
          <w:sz w:val="24"/>
          <w:szCs w:val="24"/>
        </w:rPr>
        <w:t xml:space="preserve">Так, </w:t>
      </w:r>
      <w:r w:rsidRPr="001A61B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этап</w:t>
      </w:r>
      <w:r w:rsidRPr="001A61B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строительства</w:t>
      </w:r>
      <w:r w:rsidRPr="001A61BA">
        <w:rPr>
          <w:rFonts w:ascii="Times New Roman" w:hAnsi="Times New Roman" w:cs="Times New Roman"/>
          <w:sz w:val="24"/>
          <w:szCs w:val="24"/>
        </w:rPr>
        <w:t xml:space="preserve"> завода сопровождается выбросами загрязняющих веществ в атмосферу загрязняющих веществ в количестве чуть более 20 тонн, при этом расчетные максимальные, среднегодовые и среднесуточные приземные концентрации, создаваемые выбросами в период строительства, не превышают нормативной величины -предельно-допустимой концентрации (ПДК).</w:t>
      </w:r>
    </w:p>
    <w:p w14:paraId="5ED27AD9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1BA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 эксплуатации</w:t>
      </w:r>
      <w:r w:rsidRPr="001A61BA">
        <w:rPr>
          <w:rFonts w:ascii="Times New Roman" w:hAnsi="Times New Roman" w:cs="Times New Roman"/>
          <w:sz w:val="24"/>
          <w:szCs w:val="24"/>
        </w:rPr>
        <w:t xml:space="preserve"> завода планируются выбросы в атмосферный воздух загрязняющих веществ в количестве не более 194 тонн в год от 89 источников выброса, из которых 81% являются организованными. </w:t>
      </w:r>
    </w:p>
    <w:p w14:paraId="4BBFBE62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1BA">
        <w:rPr>
          <w:rFonts w:ascii="Times New Roman" w:hAnsi="Times New Roman" w:cs="Times New Roman"/>
          <w:sz w:val="24"/>
          <w:szCs w:val="24"/>
        </w:rPr>
        <w:t xml:space="preserve">Расчетные максимальные, среднегодовые и среднесуточные приземные концентрации, создаваемые выбросами в период эксплуатации, не превышают нормативной величины. При этом, максимальный уровень загрязнения атмосферы на границе жилой зоны и СЗЗ возможен как в летний, так и в зимний период с учетом фонового загрязнения до 0,5 ПДК только по взвешенным веществам. </w:t>
      </w:r>
    </w:p>
    <w:p w14:paraId="15F7907E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1BA">
        <w:rPr>
          <w:rFonts w:ascii="Times New Roman" w:hAnsi="Times New Roman" w:cs="Times New Roman"/>
          <w:i/>
          <w:iCs/>
          <w:sz w:val="24"/>
          <w:szCs w:val="24"/>
          <w:u w:val="single"/>
        </w:rPr>
        <w:t>На этапе строительства</w:t>
      </w:r>
      <w:r w:rsidRPr="001A61BA">
        <w:rPr>
          <w:rFonts w:ascii="Times New Roman" w:hAnsi="Times New Roman" w:cs="Times New Roman"/>
          <w:sz w:val="24"/>
          <w:szCs w:val="24"/>
        </w:rPr>
        <w:t xml:space="preserve"> предусмотрено временное водоснабжение от существующих сетей согласно техническим условиям и наружное пожаротушение от расположенных на площадке пожарных автоцистерн с необходимым запасом воды.</w:t>
      </w:r>
    </w:p>
    <w:p w14:paraId="556EF1E9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1BA">
        <w:rPr>
          <w:rFonts w:ascii="Times New Roman" w:hAnsi="Times New Roman" w:cs="Times New Roman"/>
          <w:sz w:val="24"/>
          <w:szCs w:val="24"/>
        </w:rPr>
        <w:lastRenderedPageBreak/>
        <w:t>Сбор бытовых стоков от бытовых помещений строительного городка будет осуществляться в герметичные емкости с откачкой по мере наполнения и вывозом стоков спецавтотранспортом на Шарыповские КОС. При это, в местах выезда строительной техники с участка производства работ на существующие дороги будет расположен мобильный пункт мойки колес с оборотной системой водоснабжения без необходимости сброса сточных вод.</w:t>
      </w:r>
    </w:p>
    <w:p w14:paraId="1C436411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1B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 этапе эксплуатации </w:t>
      </w:r>
      <w:r w:rsidRPr="001A61BA">
        <w:rPr>
          <w:rFonts w:ascii="Times New Roman" w:hAnsi="Times New Roman" w:cs="Times New Roman"/>
          <w:sz w:val="24"/>
          <w:szCs w:val="24"/>
        </w:rPr>
        <w:t xml:space="preserve">в качестве источника водоснабжения завода планируется использовать сети городского хозяйственно-питьевого водопровода г. Шарыпово в соответствии с техническими условиями ООО «СВР». Точка подключения удалена от площадки завода на 350 м. Для отвода хозяйственно-бытовых и производственных стоков проектируются внутриплощадочные сети канализаций и очистные сооружения промышленных и </w:t>
      </w:r>
      <w:proofErr w:type="spellStart"/>
      <w:r w:rsidRPr="001A61BA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1A61BA">
        <w:rPr>
          <w:rFonts w:ascii="Times New Roman" w:hAnsi="Times New Roman" w:cs="Times New Roman"/>
          <w:sz w:val="24"/>
          <w:szCs w:val="24"/>
        </w:rPr>
        <w:t>-бытовых стоков.</w:t>
      </w:r>
    </w:p>
    <w:p w14:paraId="6062B3A5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1BA">
        <w:rPr>
          <w:rFonts w:ascii="Times New Roman" w:hAnsi="Times New Roman" w:cs="Times New Roman"/>
          <w:sz w:val="24"/>
          <w:szCs w:val="24"/>
        </w:rPr>
        <w:t xml:space="preserve">Точкой сброса очищенных производственных, хозяйственно-бытовых и очищенных ливневых стоков от завода является р. Берешь. Точка сброса удалена от площадки комплекса на 3,5 км. После очистных сооружений осуществляется сброс очищенных стоков в водный объект первой категории рыбохозяйственной характеристики реку Берешь. Сброс стоков в реку </w:t>
      </w:r>
      <w:proofErr w:type="spellStart"/>
      <w:r w:rsidRPr="001A61BA">
        <w:rPr>
          <w:rFonts w:ascii="Times New Roman" w:hAnsi="Times New Roman" w:cs="Times New Roman"/>
          <w:sz w:val="24"/>
          <w:szCs w:val="24"/>
        </w:rPr>
        <w:t>Кадат</w:t>
      </w:r>
      <w:proofErr w:type="spellEnd"/>
      <w:r w:rsidRPr="001A61BA">
        <w:rPr>
          <w:rFonts w:ascii="Times New Roman" w:hAnsi="Times New Roman" w:cs="Times New Roman"/>
          <w:sz w:val="24"/>
          <w:szCs w:val="24"/>
        </w:rPr>
        <w:t xml:space="preserve"> не предусмотрен. </w:t>
      </w:r>
      <w:r w:rsidRPr="001A61BA">
        <w:rPr>
          <w:rFonts w:ascii="Times New Roman" w:hAnsi="Times New Roman" w:cs="Times New Roman"/>
          <w:i/>
          <w:sz w:val="24"/>
          <w:szCs w:val="24"/>
        </w:rPr>
        <w:t xml:space="preserve">При эксплуатации гарантированно обеспечивается рациональное использование водных ресурсов в пределах установленных нормативных показателей. </w:t>
      </w:r>
      <w:r w:rsidRPr="001A61BA">
        <w:rPr>
          <w:rFonts w:ascii="Times New Roman" w:hAnsi="Times New Roman" w:cs="Times New Roman"/>
          <w:iCs/>
          <w:sz w:val="24"/>
          <w:szCs w:val="24"/>
        </w:rPr>
        <w:t>На данный момент от Енисейского территориального управления Федерального Агентства Росрыболовства получено согласование осуществления хозяйственной деятельности проектируемого Завода с отводом очищенных стоков в водный объект – р. Берешь.</w:t>
      </w:r>
    </w:p>
    <w:p w14:paraId="4592A81E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1BA">
        <w:rPr>
          <w:rFonts w:ascii="Times New Roman" w:hAnsi="Times New Roman"/>
          <w:i/>
          <w:iCs/>
          <w:sz w:val="24"/>
          <w:szCs w:val="24"/>
          <w:u w:val="single"/>
        </w:rPr>
        <w:t>На этапе строительства</w:t>
      </w:r>
      <w:r w:rsidRPr="001A61BA">
        <w:rPr>
          <w:rFonts w:ascii="Times New Roman" w:hAnsi="Times New Roman"/>
          <w:sz w:val="24"/>
          <w:szCs w:val="24"/>
        </w:rPr>
        <w:t xml:space="preserve"> учтено 11 источников непостоянного шума: экскаватор, бульдозер, установка СО-2, 2 автомобиля «</w:t>
      </w:r>
      <w:proofErr w:type="spellStart"/>
      <w:r w:rsidRPr="001A61BA">
        <w:rPr>
          <w:rFonts w:ascii="Times New Roman" w:hAnsi="Times New Roman"/>
          <w:sz w:val="24"/>
          <w:szCs w:val="24"/>
        </w:rPr>
        <w:t>Камаз</w:t>
      </w:r>
      <w:proofErr w:type="spellEnd"/>
      <w:r w:rsidRPr="001A61BA">
        <w:rPr>
          <w:rFonts w:ascii="Times New Roman" w:hAnsi="Times New Roman"/>
          <w:sz w:val="24"/>
          <w:szCs w:val="24"/>
        </w:rPr>
        <w:t>», автобетоносмеситель, автокран, асфальтоукладчик, каток – 2 ед., сварочное оборудование.</w:t>
      </w:r>
    </w:p>
    <w:p w14:paraId="2648654F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1BA">
        <w:rPr>
          <w:rFonts w:ascii="Times New Roman" w:hAnsi="Times New Roman"/>
          <w:i/>
          <w:iCs/>
          <w:sz w:val="24"/>
          <w:szCs w:val="24"/>
          <w:u w:val="single"/>
        </w:rPr>
        <w:t>На этапе эксплуатации</w:t>
      </w:r>
      <w:r w:rsidRPr="001A61BA">
        <w:rPr>
          <w:rFonts w:ascii="Times New Roman" w:hAnsi="Times New Roman"/>
          <w:sz w:val="24"/>
          <w:szCs w:val="24"/>
        </w:rPr>
        <w:t xml:space="preserve"> учтено 752 источника шума, из них 732 источника постоянного шума - вентиляционное и технологическое оборудование и 20 источников непостоянного шума - проезды автомобильного и железнодорожного транспорта. </w:t>
      </w:r>
    </w:p>
    <w:p w14:paraId="42635C71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A61BA">
        <w:rPr>
          <w:rFonts w:ascii="Times New Roman" w:hAnsi="Times New Roman"/>
          <w:iCs/>
          <w:sz w:val="24"/>
          <w:szCs w:val="24"/>
        </w:rPr>
        <w:t xml:space="preserve">Проведенные расчёты акустического воздействия на окружающую среду подтверждают соблюдение допустимых уровней звукового давления в дневное и ночное время, как на этапе строительства, так и на этапе эксплуатации. </w:t>
      </w:r>
    </w:p>
    <w:p w14:paraId="78DE4598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A61BA">
        <w:rPr>
          <w:rFonts w:ascii="Times New Roman" w:hAnsi="Times New Roman"/>
          <w:iCs/>
          <w:sz w:val="24"/>
          <w:szCs w:val="24"/>
        </w:rPr>
        <w:t>Используемое технологическое оборудование соответствует межгосударственным стандартам в области вибрационной и инфразвуковой безопасности, что в полной мере обеспечивает минимальное электромагнитное воздействие от источников электромагнитных излучений и не оказывает негативного воздействия на жилую зону.</w:t>
      </w:r>
    </w:p>
    <w:p w14:paraId="0220E3AA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1BA">
        <w:rPr>
          <w:rFonts w:ascii="Times New Roman" w:hAnsi="Times New Roman"/>
          <w:sz w:val="24"/>
          <w:szCs w:val="24"/>
        </w:rPr>
        <w:t>На этапах строительства и эксплуатации завода предусматривается минимальное изъятие земель, обеспечивающее рациональное размещение проектируемых объектов; снятие, хранение плодородного слоя почвы и использование для восстановления нарушенных земель.</w:t>
      </w:r>
    </w:p>
    <w:p w14:paraId="42CAA595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1BA">
        <w:rPr>
          <w:rFonts w:ascii="Times New Roman" w:hAnsi="Times New Roman"/>
          <w:sz w:val="24"/>
          <w:szCs w:val="24"/>
        </w:rPr>
        <w:t xml:space="preserve">Строительство Завода предусматривается на земельных участках к.н. 24:41:0701002:157 и 24:41:0701002:156. Площадь территории Завода составляет 50га. </w:t>
      </w:r>
    </w:p>
    <w:p w14:paraId="733F2124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1BA">
        <w:rPr>
          <w:rFonts w:ascii="Times New Roman" w:hAnsi="Times New Roman"/>
          <w:sz w:val="24"/>
          <w:szCs w:val="24"/>
        </w:rPr>
        <w:t>После завершения строительства на территории завода будут выполнены планировочные работы, благоустройство и озеленение, а также организован сбор, очистка и отведение поверхностных сточных вод.</w:t>
      </w:r>
    </w:p>
    <w:p w14:paraId="57E75504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1BA">
        <w:rPr>
          <w:rFonts w:ascii="Times New Roman" w:hAnsi="Times New Roman"/>
          <w:sz w:val="24"/>
          <w:szCs w:val="24"/>
        </w:rPr>
        <w:t xml:space="preserve">В настоящее время актуальной темой является сфера обращения с отходами производства и потребления. Так в период строительства и эксплуатации завода предполагается образование отходов 3,4,5 классов опасности. В целях обеспечения минимизации вредного воздействия отходов на окружающую среду планируется организация мест временного хранения отходов, обеспечение их размещения в установленном порядке на специализированных полигонах. </w:t>
      </w:r>
    </w:p>
    <w:p w14:paraId="60B56CDE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1BA">
        <w:rPr>
          <w:rFonts w:ascii="Times New Roman" w:hAnsi="Times New Roman"/>
          <w:sz w:val="24"/>
          <w:szCs w:val="24"/>
        </w:rPr>
        <w:t>Таким образом, воздействие намечаемой хозяйственной деятельности на окружающую среду как на этапе строительства, так и на этапе эксплуатации ожидается минимальным, выбросы загрязняющих веществ находятся в пределах ПДК (предельно допустимых концентраций), шумовое воздействие не превышает ПДУ (предельно допустимые уровни), предусмотренные санитарно-гигиеническими нормативами</w:t>
      </w:r>
    </w:p>
    <w:p w14:paraId="2B1E6880" w14:textId="7777777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1BA">
        <w:rPr>
          <w:rFonts w:ascii="Times New Roman" w:hAnsi="Times New Roman"/>
          <w:sz w:val="24"/>
          <w:szCs w:val="24"/>
        </w:rPr>
        <w:t xml:space="preserve">В целом планируемая деятельность принесет и экономическую выгоду населению за счет увеличения занятости и доходов населения, также ожидаются дополнительные </w:t>
      </w:r>
      <w:r w:rsidRPr="001A61BA">
        <w:rPr>
          <w:rFonts w:ascii="Times New Roman" w:hAnsi="Times New Roman"/>
          <w:sz w:val="24"/>
          <w:szCs w:val="24"/>
        </w:rPr>
        <w:lastRenderedPageBreak/>
        <w:t xml:space="preserve">поступления в бюджеты всех административных уровней – от муниципального до федерального. </w:t>
      </w:r>
    </w:p>
    <w:p w14:paraId="560DE118" w14:textId="77777777" w:rsidR="00073D27" w:rsidRDefault="00073D27" w:rsidP="001A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89BC6E6" w14:textId="443F9397" w:rsidR="001A61BA" w:rsidRPr="001A61BA" w:rsidRDefault="001A61BA" w:rsidP="001A61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61BA">
        <w:rPr>
          <w:rFonts w:ascii="Times New Roman" w:hAnsi="Times New Roman"/>
          <w:b/>
          <w:sz w:val="24"/>
          <w:szCs w:val="24"/>
          <w:u w:val="single"/>
        </w:rPr>
        <w:t>Выводы</w:t>
      </w:r>
    </w:p>
    <w:p w14:paraId="1B2A3B93" w14:textId="252FD22B" w:rsidR="001A61BA" w:rsidRPr="00206E68" w:rsidRDefault="001A61BA" w:rsidP="001A6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1BA">
        <w:rPr>
          <w:rFonts w:ascii="Times New Roman" w:hAnsi="Times New Roman"/>
          <w:sz w:val="24"/>
          <w:szCs w:val="24"/>
        </w:rPr>
        <w:t>Реализация такого типа проектов, как строительство и эксплуатация Завода по глубокой переработке зерна, основанных на новых решениях в сфере биотехнологий с применением современного оборудования позволяют не только достичь максимального уровня инновационности проекта, но и позволит производить конкурентоспособную продукцию в условиях минимального воздействия на окружающую среду. Данный Завод создаст около 500 новых рабочих мест, что обусловливает создание крупного градообразующего предприятия в Шарыповском районе и г. Шарыпово</w:t>
      </w:r>
      <w:r w:rsidR="002A7C24">
        <w:rPr>
          <w:rFonts w:ascii="Times New Roman" w:hAnsi="Times New Roman"/>
          <w:sz w:val="24"/>
          <w:szCs w:val="24"/>
        </w:rPr>
        <w:t xml:space="preserve">, что в свою очередь </w:t>
      </w:r>
      <w:r w:rsidR="000638B8">
        <w:rPr>
          <w:rFonts w:ascii="Times New Roman" w:hAnsi="Times New Roman"/>
          <w:sz w:val="24"/>
          <w:szCs w:val="24"/>
        </w:rPr>
        <w:t>прямо способствует развитию</w:t>
      </w:r>
      <w:r w:rsidR="002A7C24">
        <w:rPr>
          <w:rFonts w:ascii="Times New Roman" w:hAnsi="Times New Roman"/>
          <w:sz w:val="24"/>
          <w:szCs w:val="24"/>
        </w:rPr>
        <w:t xml:space="preserve"> обслуживающей инфраструктуры и малого бизнеса в регионе</w:t>
      </w:r>
      <w:r w:rsidRPr="001A61BA">
        <w:rPr>
          <w:rFonts w:ascii="Times New Roman" w:hAnsi="Times New Roman"/>
          <w:sz w:val="24"/>
          <w:szCs w:val="24"/>
        </w:rPr>
        <w:t>.</w:t>
      </w:r>
      <w:r w:rsidR="002A7C24">
        <w:rPr>
          <w:rFonts w:ascii="Times New Roman" w:hAnsi="Times New Roman"/>
          <w:sz w:val="24"/>
          <w:szCs w:val="24"/>
        </w:rPr>
        <w:t xml:space="preserve"> </w:t>
      </w:r>
    </w:p>
    <w:p w14:paraId="26D04F96" w14:textId="6D813C5E" w:rsidR="00ED2283" w:rsidRDefault="00ED228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D2283" w:rsidSect="00ED228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009B"/>
    <w:multiLevelType w:val="hybridMultilevel"/>
    <w:tmpl w:val="B1FA799A"/>
    <w:lvl w:ilvl="0" w:tplc="D2FC861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03649EF"/>
    <w:multiLevelType w:val="hybridMultilevel"/>
    <w:tmpl w:val="74A0A6F2"/>
    <w:lvl w:ilvl="0" w:tplc="B4026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B81755"/>
    <w:multiLevelType w:val="hybridMultilevel"/>
    <w:tmpl w:val="4DDEBD26"/>
    <w:lvl w:ilvl="0" w:tplc="B4026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12688783">
    <w:abstractNumId w:val="0"/>
  </w:num>
  <w:num w:numId="2" w16cid:durableId="908880276">
    <w:abstractNumId w:val="1"/>
  </w:num>
  <w:num w:numId="3" w16cid:durableId="1113594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69"/>
    <w:rsid w:val="000638B8"/>
    <w:rsid w:val="00073D27"/>
    <w:rsid w:val="001A0CF1"/>
    <w:rsid w:val="001A61BA"/>
    <w:rsid w:val="00204BA1"/>
    <w:rsid w:val="00251C5F"/>
    <w:rsid w:val="00257F69"/>
    <w:rsid w:val="002A7C24"/>
    <w:rsid w:val="00493837"/>
    <w:rsid w:val="004A4BD5"/>
    <w:rsid w:val="00553AAC"/>
    <w:rsid w:val="00760937"/>
    <w:rsid w:val="0089172B"/>
    <w:rsid w:val="00A74A75"/>
    <w:rsid w:val="00A82201"/>
    <w:rsid w:val="00B562C1"/>
    <w:rsid w:val="00B80EB8"/>
    <w:rsid w:val="00C15BF0"/>
    <w:rsid w:val="00D344C3"/>
    <w:rsid w:val="00E8321D"/>
    <w:rsid w:val="00E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33180"/>
  <w15:chartTrackingRefBased/>
  <w15:docId w15:val="{D250636F-F4A8-41E7-A2B4-7EC6A758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link w:val="a4"/>
    <w:qFormat/>
    <w:rsid w:val="00D344C3"/>
    <w:pPr>
      <w:spacing w:after="12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Работа Знак"/>
    <w:basedOn w:val="a0"/>
    <w:link w:val="a3"/>
    <w:rsid w:val="00D344C3"/>
    <w:rPr>
      <w:rFonts w:ascii="Times New Roman" w:hAnsi="Times New Roman" w:cs="Times New Roman"/>
      <w:sz w:val="24"/>
      <w:szCs w:val="24"/>
    </w:rPr>
  </w:style>
  <w:style w:type="paragraph" w:customStyle="1" w:styleId="3">
    <w:name w:val="Мой заголовок 3"/>
    <w:basedOn w:val="a"/>
    <w:link w:val="30"/>
    <w:qFormat/>
    <w:rsid w:val="00553AAC"/>
    <w:pPr>
      <w:spacing w:after="24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Мой заголовок 3 Знак"/>
    <w:link w:val="3"/>
    <w:rsid w:val="00553A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1A0C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АМЯТКА"/>
    <w:next w:val="1"/>
    <w:autoRedefine/>
    <w:rsid w:val="00ED22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2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ED2283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qFormat/>
    <w:rsid w:val="00ED22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74A75"/>
    <w:pPr>
      <w:ind w:left="720"/>
      <w:contextualSpacing/>
    </w:pPr>
  </w:style>
  <w:style w:type="character" w:customStyle="1" w:styleId="wmi-callto">
    <w:name w:val="wmi-callto"/>
    <w:basedOn w:val="a0"/>
    <w:rsid w:val="00A74A75"/>
  </w:style>
  <w:style w:type="character" w:customStyle="1" w:styleId="12">
    <w:name w:val="Неразрешенное упоминание1"/>
    <w:basedOn w:val="a0"/>
    <w:uiPriority w:val="99"/>
    <w:semiHidden/>
    <w:unhideWhenUsed/>
    <w:rsid w:val="00A7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16</cp:revision>
  <dcterms:created xsi:type="dcterms:W3CDTF">2022-12-01T13:06:00Z</dcterms:created>
  <dcterms:modified xsi:type="dcterms:W3CDTF">2022-12-07T09:46:00Z</dcterms:modified>
</cp:coreProperties>
</file>