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6F7FAB" w:rsidRDefault="007A39A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9A6" w:rsidRPr="006F7FAB" w:rsidRDefault="00D24813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03.06.2014</w:t>
      </w:r>
      <w:r w:rsidR="007A39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39A6" w:rsidRPr="006F7F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144</w:t>
      </w:r>
    </w:p>
    <w:p w:rsidR="007A39A6" w:rsidRDefault="007A39A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</w:p>
    <w:p w:rsidR="007A39A6" w:rsidRDefault="007A39A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  <w:proofErr w:type="gramStart"/>
      <w:r w:rsidRPr="006F7FA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11.11.2013г. № 270</w:t>
      </w:r>
      <w:r>
        <w:rPr>
          <w:rFonts w:ascii="Times New Roman" w:hAnsi="Times New Roman"/>
          <w:sz w:val="28"/>
          <w:szCs w:val="28"/>
        </w:rPr>
        <w:t>, от 31.01.2014г. №14, 01.04.2014г. №77, 18.04.2014г. № 97,</w:t>
      </w:r>
      <w:proofErr w:type="gramEnd"/>
    </w:p>
    <w:p w:rsidR="007A39A6" w:rsidRPr="006F7FAB" w:rsidRDefault="007A39A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19.05.</w:t>
      </w:r>
      <w:r w:rsidRPr="007D23E5">
        <w:rPr>
          <w:rFonts w:ascii="Times New Roman" w:hAnsi="Times New Roman"/>
          <w:sz w:val="28"/>
          <w:szCs w:val="28"/>
        </w:rPr>
        <w:t>2014 № 11</w:t>
      </w:r>
      <w:r w:rsidR="007D23E5" w:rsidRPr="007D23E5">
        <w:rPr>
          <w:rFonts w:ascii="Times New Roman" w:hAnsi="Times New Roman"/>
          <w:sz w:val="28"/>
          <w:szCs w:val="28"/>
        </w:rPr>
        <w:t>9</w:t>
      </w:r>
      <w:r w:rsidRPr="007D23E5">
        <w:rPr>
          <w:rFonts w:ascii="Times New Roman" w:hAnsi="Times New Roman"/>
          <w:sz w:val="28"/>
          <w:szCs w:val="28"/>
        </w:rPr>
        <w:t>)</w:t>
      </w:r>
      <w:proofErr w:type="gramEnd"/>
    </w:p>
    <w:p w:rsidR="007A39A6" w:rsidRPr="006F7FAB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4209A3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7A39A6" w:rsidRPr="004209A3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4209A3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7A39A6" w:rsidRPr="004209A3" w:rsidRDefault="007A39A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9A3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11.11.2013г. № 270, от 31.01.2014г. №14</w:t>
      </w:r>
      <w:r>
        <w:rPr>
          <w:rFonts w:ascii="Times New Roman" w:hAnsi="Times New Roman"/>
          <w:sz w:val="28"/>
          <w:szCs w:val="28"/>
        </w:rPr>
        <w:t>, 01.04.2014г. №77, 18.04.2014г. № 97, 19.05.</w:t>
      </w:r>
      <w:r w:rsidRPr="007D23E5">
        <w:rPr>
          <w:rFonts w:ascii="Times New Roman" w:hAnsi="Times New Roman"/>
          <w:sz w:val="28"/>
          <w:szCs w:val="28"/>
        </w:rPr>
        <w:t>2014 № 11</w:t>
      </w:r>
      <w:r w:rsidR="007D23E5" w:rsidRPr="007D23E5">
        <w:rPr>
          <w:rFonts w:ascii="Times New Roman" w:hAnsi="Times New Roman"/>
          <w:sz w:val="28"/>
          <w:szCs w:val="28"/>
        </w:rPr>
        <w:t>9</w:t>
      </w:r>
      <w:r w:rsidRPr="006F7FAB">
        <w:rPr>
          <w:rFonts w:ascii="Times New Roman" w:hAnsi="Times New Roman"/>
          <w:sz w:val="28"/>
          <w:szCs w:val="28"/>
        </w:rPr>
        <w:t>)</w:t>
      </w:r>
      <w:r w:rsidRPr="004209A3">
        <w:rPr>
          <w:rFonts w:ascii="Times New Roman" w:hAnsi="Times New Roman"/>
          <w:sz w:val="28"/>
          <w:szCs w:val="28"/>
        </w:rPr>
        <w:t>:</w:t>
      </w:r>
      <w:proofErr w:type="gramEnd"/>
    </w:p>
    <w:p w:rsidR="007A39A6" w:rsidRPr="00A24E4B" w:rsidRDefault="007A39A6" w:rsidP="007637F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 В приложение к Постановлению «Муниципальная программа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годы», внести следующие изменения:</w:t>
      </w:r>
    </w:p>
    <w:p w:rsidR="007A39A6" w:rsidRPr="00D24813" w:rsidRDefault="007A39A6" w:rsidP="00244E9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 xml:space="preserve">1.1.1. В паспорте муниципальной программы в строке 10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D24813">
        <w:rPr>
          <w:rFonts w:ascii="Times New Roman" w:hAnsi="Times New Roman"/>
          <w:bCs/>
          <w:sz w:val="28"/>
          <w:szCs w:val="28"/>
        </w:rPr>
        <w:t>«</w:t>
      </w:r>
      <w:r w:rsidRPr="00D24813">
        <w:rPr>
          <w:rFonts w:ascii="Times New Roman" w:hAnsi="Times New Roman"/>
          <w:sz w:val="28"/>
          <w:szCs w:val="28"/>
        </w:rPr>
        <w:t xml:space="preserve">21138,52; 7724,46; 3857,40» </w:t>
      </w:r>
      <w:proofErr w:type="gramStart"/>
      <w:r w:rsidRPr="00D2481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«21 78</w:t>
      </w:r>
      <w:r w:rsidR="009E4787" w:rsidRPr="00D24813">
        <w:rPr>
          <w:rFonts w:ascii="Times New Roman" w:hAnsi="Times New Roman"/>
          <w:sz w:val="28"/>
          <w:szCs w:val="28"/>
        </w:rPr>
        <w:t>8</w:t>
      </w:r>
      <w:r w:rsidRPr="00D24813">
        <w:rPr>
          <w:rFonts w:ascii="Times New Roman" w:hAnsi="Times New Roman"/>
          <w:sz w:val="28"/>
          <w:szCs w:val="28"/>
        </w:rPr>
        <w:t>,52; 8 374,46; 4 507,40» соответственно.</w:t>
      </w:r>
    </w:p>
    <w:p w:rsidR="007A39A6" w:rsidRPr="00D24813" w:rsidRDefault="007A39A6" w:rsidP="00244E9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lastRenderedPageBreak/>
        <w:t>1.1.2. По тексту раздела 8 «</w:t>
      </w:r>
      <w:r w:rsidRPr="00D24813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 «</w:t>
      </w:r>
      <w:r w:rsidRPr="00D24813">
        <w:rPr>
          <w:rFonts w:ascii="Times New Roman" w:hAnsi="Times New Roman"/>
          <w:sz w:val="28"/>
          <w:szCs w:val="28"/>
        </w:rPr>
        <w:t xml:space="preserve">21138,52; 7724,46; 3857,40» </w:t>
      </w:r>
      <w:proofErr w:type="gramStart"/>
      <w:r w:rsidRPr="00D2481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«21 78</w:t>
      </w:r>
      <w:r w:rsidR="009E4787" w:rsidRPr="00D24813">
        <w:rPr>
          <w:rFonts w:ascii="Times New Roman" w:hAnsi="Times New Roman"/>
          <w:sz w:val="28"/>
          <w:szCs w:val="28"/>
        </w:rPr>
        <w:t>8</w:t>
      </w:r>
      <w:r w:rsidRPr="00D24813">
        <w:rPr>
          <w:rFonts w:ascii="Times New Roman" w:hAnsi="Times New Roman"/>
          <w:sz w:val="28"/>
          <w:szCs w:val="28"/>
        </w:rPr>
        <w:t>,52; 8 374,46; 4 507,40».</w:t>
      </w:r>
    </w:p>
    <w:p w:rsidR="006D38B9" w:rsidRPr="00D24813" w:rsidRDefault="007A39A6" w:rsidP="00AA3A1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1.2. В приложении 1 к муниципальной программе «Защита населения и территории муниципального образования</w:t>
      </w:r>
      <w:r w:rsidRPr="00A24E4B">
        <w:rPr>
          <w:rFonts w:ascii="Times New Roman" w:hAnsi="Times New Roman"/>
          <w:sz w:val="28"/>
          <w:szCs w:val="28"/>
        </w:rPr>
        <w:t xml:space="preserve"> «город Шарыпово Красноярского края» от чрезвычайных ситуаций природного и техногенного характера» на 2014 - 2016 годы</w:t>
      </w:r>
      <w:r w:rsidRPr="006F7FAB">
        <w:rPr>
          <w:rFonts w:ascii="Times New Roman" w:hAnsi="Times New Roman"/>
          <w:sz w:val="28"/>
          <w:szCs w:val="28"/>
        </w:rPr>
        <w:t xml:space="preserve"> «Информация о распределении планируемых расходов по отдельным мероприятиям программы, подпрограммам муниципальной </w:t>
      </w:r>
      <w:r w:rsidRPr="00D24813">
        <w:rPr>
          <w:rFonts w:ascii="Times New Roman" w:hAnsi="Times New Roman"/>
          <w:sz w:val="28"/>
          <w:szCs w:val="28"/>
        </w:rPr>
        <w:t xml:space="preserve">программы муниципального образования города Шарыпово Красноярского края» </w:t>
      </w:r>
      <w:r w:rsidR="006D38B9" w:rsidRPr="00D24813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EC02EA" w:rsidRPr="00D24813" w:rsidRDefault="006D38B9" w:rsidP="00EC02EA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 xml:space="preserve">1.2.1. </w:t>
      </w:r>
      <w:r w:rsidR="00EC02EA" w:rsidRPr="00D24813">
        <w:rPr>
          <w:rFonts w:ascii="Times New Roman" w:hAnsi="Times New Roman"/>
          <w:sz w:val="28"/>
          <w:szCs w:val="28"/>
        </w:rPr>
        <w:t>строк</w:t>
      </w:r>
      <w:r w:rsidR="006A5FFE" w:rsidRPr="00D24813">
        <w:rPr>
          <w:rFonts w:ascii="Times New Roman" w:hAnsi="Times New Roman"/>
          <w:sz w:val="28"/>
          <w:szCs w:val="28"/>
        </w:rPr>
        <w:t>и</w:t>
      </w:r>
      <w:r w:rsidR="00EC02EA" w:rsidRPr="00D24813">
        <w:rPr>
          <w:rFonts w:ascii="Times New Roman" w:hAnsi="Times New Roman"/>
          <w:sz w:val="28"/>
          <w:szCs w:val="28"/>
        </w:rPr>
        <w:t xml:space="preserve"> «Муниципальная программа», «Подпрограмма 1», изложи</w:t>
      </w:r>
      <w:r w:rsidR="00C57256" w:rsidRPr="00D24813">
        <w:rPr>
          <w:rFonts w:ascii="Times New Roman" w:hAnsi="Times New Roman"/>
          <w:sz w:val="28"/>
          <w:szCs w:val="28"/>
        </w:rPr>
        <w:t>ть</w:t>
      </w:r>
      <w:r w:rsidR="00EC02EA" w:rsidRPr="00D24813">
        <w:rPr>
          <w:rFonts w:ascii="Times New Roman" w:hAnsi="Times New Roman"/>
          <w:sz w:val="28"/>
          <w:szCs w:val="28"/>
        </w:rPr>
        <w:t xml:space="preserve"> в новой редакции следующего содержания:</w:t>
      </w:r>
    </w:p>
    <w:p w:rsidR="0025636B" w:rsidRPr="00D24813" w:rsidRDefault="0025636B" w:rsidP="00AA3A1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709"/>
        <w:gridCol w:w="708"/>
        <w:gridCol w:w="709"/>
        <w:gridCol w:w="709"/>
        <w:gridCol w:w="851"/>
        <w:gridCol w:w="850"/>
        <w:gridCol w:w="851"/>
        <w:gridCol w:w="992"/>
      </w:tblGrid>
      <w:tr w:rsidR="00C93D55" w:rsidRPr="00D24813" w:rsidTr="00EC41CB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C93D55" w:rsidRPr="00D24813" w:rsidTr="00D24813">
        <w:trPr>
          <w:trHeight w:val="5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5742E6" w:rsidRPr="00D24813" w:rsidTr="005742E6">
        <w:trPr>
          <w:trHeight w:val="6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8 374,46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21 788,52</w:t>
            </w:r>
          </w:p>
        </w:tc>
      </w:tr>
      <w:tr w:rsidR="005742E6" w:rsidRPr="00D24813" w:rsidTr="005742E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6 427,76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4 950,90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4 950,90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16 329,56</w:t>
            </w:r>
          </w:p>
        </w:tc>
      </w:tr>
      <w:tr w:rsidR="005742E6" w:rsidRPr="00D24813" w:rsidTr="005742E6">
        <w:trPr>
          <w:trHeight w:val="4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52,50</w:t>
            </w:r>
          </w:p>
        </w:tc>
      </w:tr>
      <w:tr w:rsidR="005742E6" w:rsidRPr="00D24813" w:rsidTr="005742E6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1 104,88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3 380,14</w:t>
            </w:r>
          </w:p>
        </w:tc>
      </w:tr>
      <w:tr w:rsidR="005742E6" w:rsidRPr="00D24813" w:rsidTr="005742E6">
        <w:trPr>
          <w:trHeight w:val="2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1 803,00</w:t>
            </w:r>
          </w:p>
        </w:tc>
      </w:tr>
      <w:tr w:rsidR="005742E6" w:rsidRPr="00D24813" w:rsidTr="005742E6">
        <w:trPr>
          <w:trHeight w:val="1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</w:tr>
      <w:tr w:rsidR="005742E6" w:rsidRPr="00D24813" w:rsidTr="005742E6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8 374,46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21 788,52</w:t>
            </w:r>
          </w:p>
        </w:tc>
      </w:tr>
      <w:tr w:rsidR="005742E6" w:rsidRPr="00D24813" w:rsidTr="005742E6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6 427,76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4 950,90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4 950,90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16 329,56</w:t>
            </w:r>
          </w:p>
        </w:tc>
      </w:tr>
      <w:tr w:rsidR="005742E6" w:rsidRPr="00D24813" w:rsidTr="005742E6">
        <w:trPr>
          <w:trHeight w:val="3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52,50</w:t>
            </w:r>
          </w:p>
        </w:tc>
      </w:tr>
      <w:tr w:rsidR="005742E6" w:rsidRPr="00D24813" w:rsidTr="005742E6"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1 104,88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3 380,14</w:t>
            </w:r>
          </w:p>
        </w:tc>
      </w:tr>
      <w:tr w:rsidR="005742E6" w:rsidRPr="00D24813" w:rsidTr="005742E6">
        <w:trPr>
          <w:trHeight w:val="1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1 803,00</w:t>
            </w:r>
          </w:p>
        </w:tc>
      </w:tr>
      <w:tr w:rsidR="005742E6" w:rsidRPr="00D24813" w:rsidTr="005742E6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D55" w:rsidRPr="00D24813" w:rsidRDefault="00C93D55" w:rsidP="00C93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</w:tr>
    </w:tbl>
    <w:p w:rsidR="0025636B" w:rsidRPr="00D24813" w:rsidRDefault="0025636B" w:rsidP="00AA3A1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25636B" w:rsidRPr="00D24813" w:rsidRDefault="0025636B" w:rsidP="00AA3A1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A39A6" w:rsidRPr="00D24813" w:rsidRDefault="008C6F4E" w:rsidP="0025636B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1.2.</w:t>
      </w:r>
      <w:r w:rsidR="00EC02EA" w:rsidRPr="00D24813">
        <w:rPr>
          <w:rFonts w:ascii="Times New Roman" w:hAnsi="Times New Roman"/>
          <w:sz w:val="28"/>
          <w:szCs w:val="28"/>
        </w:rPr>
        <w:t>3</w:t>
      </w:r>
      <w:r w:rsidRPr="00D24813">
        <w:rPr>
          <w:rFonts w:ascii="Times New Roman" w:hAnsi="Times New Roman"/>
          <w:sz w:val="28"/>
          <w:szCs w:val="28"/>
        </w:rPr>
        <w:t>.</w:t>
      </w:r>
      <w:r w:rsidR="00C76D42" w:rsidRPr="00D24813">
        <w:rPr>
          <w:rFonts w:ascii="Times New Roman" w:hAnsi="Times New Roman"/>
          <w:sz w:val="28"/>
          <w:szCs w:val="28"/>
        </w:rPr>
        <w:t xml:space="preserve"> </w:t>
      </w:r>
      <w:r w:rsidR="00EC02EA" w:rsidRPr="00D24813">
        <w:rPr>
          <w:rFonts w:ascii="Times New Roman" w:hAnsi="Times New Roman"/>
          <w:sz w:val="28"/>
          <w:szCs w:val="28"/>
        </w:rPr>
        <w:t xml:space="preserve">в строке «Мероприятие 4 подпрограммы 1» слова «МАУ "Санитарная инспекция по городу Шарыпово"» </w:t>
      </w:r>
      <w:proofErr w:type="gramStart"/>
      <w:r w:rsidR="00EC02EA" w:rsidRPr="00D24813">
        <w:rPr>
          <w:rFonts w:ascii="Times New Roman" w:hAnsi="Times New Roman"/>
          <w:sz w:val="28"/>
          <w:szCs w:val="28"/>
        </w:rPr>
        <w:t xml:space="preserve">заменить на </w:t>
      </w:r>
      <w:r w:rsidR="00C76D42" w:rsidRPr="00D24813">
        <w:rPr>
          <w:rFonts w:ascii="Times New Roman" w:hAnsi="Times New Roman"/>
          <w:sz w:val="28"/>
          <w:szCs w:val="28"/>
        </w:rPr>
        <w:t>слова</w:t>
      </w:r>
      <w:proofErr w:type="gramEnd"/>
      <w:r w:rsidR="00C76D42" w:rsidRPr="00D24813">
        <w:rPr>
          <w:rFonts w:ascii="Times New Roman" w:hAnsi="Times New Roman"/>
          <w:sz w:val="28"/>
          <w:szCs w:val="28"/>
        </w:rPr>
        <w:t xml:space="preserve"> </w:t>
      </w:r>
      <w:r w:rsidR="00EC02EA" w:rsidRPr="00D24813">
        <w:rPr>
          <w:rFonts w:ascii="Times New Roman" w:hAnsi="Times New Roman"/>
          <w:sz w:val="28"/>
          <w:szCs w:val="28"/>
        </w:rPr>
        <w:t>«</w:t>
      </w:r>
      <w:r w:rsidR="00EC02EA" w:rsidRPr="00D24813">
        <w:rPr>
          <w:rFonts w:ascii="Times New Roman" w:hAnsi="Times New Roman"/>
          <w:color w:val="000000"/>
          <w:sz w:val="28"/>
          <w:szCs w:val="28"/>
        </w:rPr>
        <w:t>Администрация города Шарыпово»</w:t>
      </w:r>
      <w:r w:rsidR="00C76D42" w:rsidRPr="00D24813">
        <w:rPr>
          <w:rFonts w:ascii="Times New Roman" w:hAnsi="Times New Roman"/>
          <w:color w:val="000000"/>
          <w:sz w:val="28"/>
          <w:szCs w:val="28"/>
        </w:rPr>
        <w:t>, цифр</w:t>
      </w:r>
      <w:r w:rsidR="00B421C9" w:rsidRPr="00D24813">
        <w:rPr>
          <w:rFonts w:ascii="Times New Roman" w:hAnsi="Times New Roman"/>
          <w:color w:val="000000"/>
          <w:sz w:val="28"/>
          <w:szCs w:val="28"/>
        </w:rPr>
        <w:t>у</w:t>
      </w:r>
      <w:r w:rsidR="00C76D42" w:rsidRPr="00D2481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421C9" w:rsidRPr="00D24813">
        <w:rPr>
          <w:rFonts w:ascii="Times New Roman" w:hAnsi="Times New Roman"/>
          <w:color w:val="000000"/>
          <w:sz w:val="28"/>
          <w:szCs w:val="28"/>
        </w:rPr>
        <w:t>3857,40</w:t>
      </w:r>
      <w:r w:rsidR="00C76D42" w:rsidRPr="00D2481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421C9" w:rsidRPr="00D24813"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C76D42" w:rsidRPr="00D24813">
        <w:rPr>
          <w:rFonts w:ascii="Times New Roman" w:hAnsi="Times New Roman"/>
          <w:color w:val="000000"/>
          <w:sz w:val="28"/>
          <w:szCs w:val="28"/>
        </w:rPr>
        <w:t>на цифр</w:t>
      </w:r>
      <w:r w:rsidR="00B421C9" w:rsidRPr="00D24813">
        <w:rPr>
          <w:rFonts w:ascii="Times New Roman" w:hAnsi="Times New Roman"/>
          <w:color w:val="000000"/>
          <w:sz w:val="28"/>
          <w:szCs w:val="28"/>
        </w:rPr>
        <w:t>у</w:t>
      </w:r>
      <w:r w:rsidR="00C76D42" w:rsidRPr="00D2481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421C9" w:rsidRPr="00D24813">
        <w:rPr>
          <w:rFonts w:ascii="Times New Roman" w:hAnsi="Times New Roman"/>
          <w:color w:val="000000"/>
          <w:sz w:val="28"/>
          <w:szCs w:val="28"/>
        </w:rPr>
        <w:t>4507,40»</w:t>
      </w:r>
      <w:r w:rsidR="00C76D42" w:rsidRPr="00D24813">
        <w:rPr>
          <w:rFonts w:ascii="Times New Roman" w:hAnsi="Times New Roman"/>
          <w:color w:val="000000"/>
          <w:sz w:val="28"/>
          <w:szCs w:val="28"/>
        </w:rPr>
        <w:t>;</w:t>
      </w:r>
    </w:p>
    <w:p w:rsidR="00C93D55" w:rsidRPr="00D24813" w:rsidRDefault="00C76D42" w:rsidP="00B421C9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3">
        <w:rPr>
          <w:rFonts w:ascii="Times New Roman" w:hAnsi="Times New Roman"/>
          <w:color w:val="000000"/>
          <w:sz w:val="28"/>
          <w:szCs w:val="28"/>
        </w:rPr>
        <w:t xml:space="preserve">1.2.4. </w:t>
      </w:r>
      <w:r w:rsidRPr="00D24813">
        <w:rPr>
          <w:rFonts w:ascii="Times New Roman" w:hAnsi="Times New Roman"/>
          <w:sz w:val="28"/>
          <w:szCs w:val="28"/>
        </w:rPr>
        <w:t xml:space="preserve">в строке «Мероприятие 5 подпрограммы 1» слова «МАУ "Санитарная инспекция по городу Шарыпово"» </w:t>
      </w:r>
      <w:proofErr w:type="gramStart"/>
      <w:r w:rsidRPr="00D24813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</w:t>
      </w:r>
      <w:r w:rsidRPr="00D24813">
        <w:rPr>
          <w:rFonts w:ascii="Times New Roman" w:hAnsi="Times New Roman"/>
          <w:sz w:val="28"/>
          <w:szCs w:val="28"/>
        </w:rPr>
        <w:lastRenderedPageBreak/>
        <w:t>«</w:t>
      </w:r>
      <w:r w:rsidRPr="00D24813">
        <w:rPr>
          <w:rFonts w:ascii="Times New Roman" w:hAnsi="Times New Roman"/>
          <w:color w:val="000000"/>
          <w:sz w:val="28"/>
          <w:szCs w:val="28"/>
        </w:rPr>
        <w:t>Администрация города Шарыпово»</w:t>
      </w:r>
      <w:r w:rsidR="00B421C9" w:rsidRPr="00D24813">
        <w:rPr>
          <w:rFonts w:ascii="Times New Roman" w:hAnsi="Times New Roman"/>
          <w:color w:val="000000"/>
          <w:sz w:val="28"/>
          <w:szCs w:val="28"/>
        </w:rPr>
        <w:t>, цифру «461,06» заменить на цифру «124,00»;</w:t>
      </w:r>
    </w:p>
    <w:p w:rsidR="006D38B9" w:rsidRPr="00D24813" w:rsidRDefault="006D38B9" w:rsidP="006D38B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1.2.</w:t>
      </w:r>
      <w:r w:rsidR="00B421C9" w:rsidRPr="00D24813">
        <w:rPr>
          <w:rFonts w:ascii="Times New Roman" w:hAnsi="Times New Roman"/>
          <w:sz w:val="28"/>
          <w:szCs w:val="28"/>
        </w:rPr>
        <w:t>5</w:t>
      </w:r>
      <w:r w:rsidRPr="00D24813">
        <w:rPr>
          <w:rFonts w:ascii="Times New Roman" w:hAnsi="Times New Roman"/>
          <w:sz w:val="28"/>
          <w:szCs w:val="28"/>
        </w:rPr>
        <w:t>. дополнить строками «Мероприятие 1</w:t>
      </w:r>
      <w:r w:rsidR="00C93D55" w:rsidRPr="00D24813">
        <w:rPr>
          <w:rFonts w:ascii="Times New Roman" w:hAnsi="Times New Roman"/>
          <w:sz w:val="28"/>
          <w:szCs w:val="28"/>
        </w:rPr>
        <w:t>0</w:t>
      </w:r>
      <w:r w:rsidRPr="00D24813">
        <w:rPr>
          <w:rFonts w:ascii="Times New Roman" w:hAnsi="Times New Roman"/>
          <w:sz w:val="28"/>
          <w:szCs w:val="28"/>
        </w:rPr>
        <w:t xml:space="preserve"> подпрограммы 1», «Мероприятие 11 подпрограммы 1», следующего содержания:</w:t>
      </w:r>
    </w:p>
    <w:p w:rsidR="006D38B9" w:rsidRPr="00D24813" w:rsidRDefault="006D38B9" w:rsidP="006D38B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10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418"/>
        <w:gridCol w:w="708"/>
        <w:gridCol w:w="567"/>
        <w:gridCol w:w="851"/>
        <w:gridCol w:w="567"/>
        <w:gridCol w:w="851"/>
        <w:gridCol w:w="850"/>
        <w:gridCol w:w="709"/>
        <w:gridCol w:w="850"/>
      </w:tblGrid>
      <w:tr w:rsidR="006D38B9" w:rsidRPr="00D24813" w:rsidTr="005742E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5742E6" w:rsidRPr="00D24813" w:rsidTr="005742E6">
        <w:trPr>
          <w:trHeight w:val="6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5742E6" w:rsidRPr="00D24813" w:rsidTr="005742E6">
        <w:trPr>
          <w:trHeight w:val="70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8C6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 проводимых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неспецифических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</w:t>
            </w:r>
            <w:r w:rsidR="008C6F4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ин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фекционных заболеваний в части оплаты работ (услуг) по дератизации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</w:t>
            </w:r>
          </w:p>
        </w:tc>
      </w:tr>
      <w:tr w:rsidR="005742E6" w:rsidRPr="00D24813" w:rsidTr="005742E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0418752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</w:t>
            </w:r>
          </w:p>
        </w:tc>
      </w:tr>
      <w:tr w:rsidR="005742E6" w:rsidRPr="00D24813" w:rsidTr="005742E6">
        <w:trPr>
          <w:trHeight w:val="70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 проводимых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неспецифических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инфекционных заболеваний в части оплаты работ (услуг) по дезинсекции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</w:tr>
      <w:tr w:rsidR="005742E6" w:rsidRPr="00D24813" w:rsidTr="005742E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0418753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8B9" w:rsidRPr="00D24813" w:rsidRDefault="006D38B9" w:rsidP="006D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</w:tr>
    </w:tbl>
    <w:p w:rsidR="007A39A6" w:rsidRPr="00D24813" w:rsidRDefault="007A39A6" w:rsidP="008C6F4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7A0" w:rsidRPr="00D24813" w:rsidRDefault="007A39A6" w:rsidP="007407A0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24813">
        <w:rPr>
          <w:rFonts w:ascii="Times New Roman" w:hAnsi="Times New Roman"/>
          <w:sz w:val="28"/>
          <w:szCs w:val="28"/>
        </w:rPr>
        <w:t>В приложении 2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7407A0" w:rsidRPr="00D24813">
        <w:rPr>
          <w:rFonts w:ascii="Times New Roman" w:hAnsi="Times New Roman"/>
          <w:sz w:val="28"/>
          <w:szCs w:val="28"/>
        </w:rPr>
        <w:t xml:space="preserve"> внести</w:t>
      </w:r>
      <w:proofErr w:type="gramEnd"/>
      <w:r w:rsidR="007407A0" w:rsidRPr="00D2481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A39A6" w:rsidRPr="00D24813" w:rsidRDefault="007407A0" w:rsidP="00F34BF7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1.3.1.</w:t>
      </w:r>
      <w:r w:rsidR="007A39A6" w:rsidRPr="00D24813">
        <w:rPr>
          <w:rFonts w:ascii="Times New Roman" w:hAnsi="Times New Roman"/>
          <w:sz w:val="28"/>
          <w:szCs w:val="28"/>
        </w:rPr>
        <w:t xml:space="preserve"> строки «Муниципальная программа», «Подпрограмма 1», «Мероприятие 4 подпрограммы 1», «Мероприятие 5 подпрограммы 1», изменить, изложив в новой редакции следующего содержания:</w:t>
      </w:r>
    </w:p>
    <w:tbl>
      <w:tblPr>
        <w:tblW w:w="11000" w:type="dxa"/>
        <w:tblInd w:w="-992" w:type="dxa"/>
        <w:tblLook w:val="0000" w:firstRow="0" w:lastRow="0" w:firstColumn="0" w:lastColumn="0" w:noHBand="0" w:noVBand="0"/>
      </w:tblPr>
      <w:tblGrid>
        <w:gridCol w:w="1540"/>
        <w:gridCol w:w="2970"/>
        <w:gridCol w:w="2310"/>
        <w:gridCol w:w="880"/>
        <w:gridCol w:w="880"/>
        <w:gridCol w:w="880"/>
        <w:gridCol w:w="1540"/>
      </w:tblGrid>
      <w:tr w:rsidR="007A39A6" w:rsidRPr="00D24813" w:rsidTr="00F34BF7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A39A6" w:rsidRPr="00D24813" w:rsidTr="00D24813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8 374,46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21 788,52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2 091,00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4 507,40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11 166,20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8 531,32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8 374,46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21 788,52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2 091,00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4 507,40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11 166,20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8 531,32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4 507,40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11 166,20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4 507,40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11 166,20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372,00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372,00</w:t>
            </w:r>
          </w:p>
        </w:tc>
      </w:tr>
      <w:tr w:rsidR="007A39A6" w:rsidRPr="00D24813" w:rsidTr="005742E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F34B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A39A6" w:rsidRPr="00D24813" w:rsidRDefault="007A39A6" w:rsidP="00F34BF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7A0" w:rsidRPr="00D24813" w:rsidRDefault="007407A0" w:rsidP="007407A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1.3.2. дополнить строками «Мероприятие 10 подпрограммы 1», «Мероприятие 11 подпрограммы 1», следующего содержания:</w:t>
      </w:r>
    </w:p>
    <w:p w:rsidR="007407A0" w:rsidRPr="00D24813" w:rsidRDefault="007407A0" w:rsidP="00F34BF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2976"/>
        <w:gridCol w:w="2268"/>
        <w:gridCol w:w="993"/>
        <w:gridCol w:w="850"/>
        <w:gridCol w:w="851"/>
        <w:gridCol w:w="1559"/>
      </w:tblGrid>
      <w:tr w:rsidR="007407A0" w:rsidRPr="00D24813" w:rsidTr="005742E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407A0" w:rsidRPr="00D24813" w:rsidTr="005742E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6A5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 проводимых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неспецифических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ин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фекционных заболеваний в части оплаты работ (услуг) по дератизации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6A5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 проводимых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неспецифических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ин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фекционных заболеваний в части оплаты работ (услуг) по </w:t>
            </w:r>
            <w:r w:rsidR="006A5FF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</w:tr>
      <w:tr w:rsidR="005742E6" w:rsidRPr="00D24813" w:rsidTr="005742E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7A0" w:rsidRPr="00D24813" w:rsidRDefault="007407A0" w:rsidP="0074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407A0" w:rsidRPr="00D24813" w:rsidRDefault="007407A0" w:rsidP="00F34BF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9A6" w:rsidRPr="00D24813" w:rsidRDefault="007A39A6" w:rsidP="006D27E5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D24813">
        <w:rPr>
          <w:rFonts w:ascii="Times New Roman" w:hAnsi="Times New Roman"/>
          <w:sz w:val="28"/>
          <w:szCs w:val="28"/>
        </w:rPr>
        <w:t>1.4. В приложении 3 «Прогноз сводных показателей муниципальных  заданий»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изменить и добавить, изложив в новой редакции следующего содержания:</w:t>
      </w:r>
    </w:p>
    <w:tbl>
      <w:tblPr>
        <w:tblW w:w="11000" w:type="dxa"/>
        <w:tblInd w:w="-99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00"/>
        <w:gridCol w:w="660"/>
        <w:gridCol w:w="660"/>
        <w:gridCol w:w="660"/>
        <w:gridCol w:w="660"/>
        <w:gridCol w:w="660"/>
        <w:gridCol w:w="770"/>
        <w:gridCol w:w="770"/>
        <w:gridCol w:w="770"/>
        <w:gridCol w:w="770"/>
        <w:gridCol w:w="1320"/>
      </w:tblGrid>
      <w:tr w:rsidR="007A39A6" w:rsidRPr="00D24813" w:rsidTr="005742E6">
        <w:trPr>
          <w:trHeight w:val="55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5742E6" w:rsidRPr="00D24813" w:rsidTr="005742E6">
        <w:trPr>
          <w:trHeight w:val="336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</w:tr>
      <w:tr w:rsidR="005742E6" w:rsidRPr="00D24813" w:rsidTr="005742E6">
        <w:trPr>
          <w:trHeight w:val="53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услуги (работы): объем выполняемых работ по дезинфекции, очаги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7D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7D23E5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28,917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124,000</w:t>
            </w:r>
          </w:p>
        </w:tc>
      </w:tr>
      <w:tr w:rsidR="005742E6" w:rsidRPr="00D24813" w:rsidTr="005742E6">
        <w:trPr>
          <w:trHeight w:val="52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 объема услуги (работы): объем выполняемых работ по дератизации, </w:t>
            </w:r>
            <w:proofErr w:type="spell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423,90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121,083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</w:tr>
      <w:tr w:rsidR="005742E6" w:rsidRPr="00D24813" w:rsidTr="005742E6">
        <w:trPr>
          <w:trHeight w:val="536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 объема услуги (работы): объем выполняемых работ по </w:t>
            </w:r>
            <w:r w:rsidR="00365EDE"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дезинсекции</w:t>
            </w: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215,975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D24813" w:rsidRDefault="007A39A6" w:rsidP="006D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813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7A39A6" w:rsidRPr="00D24813" w:rsidRDefault="007A39A6" w:rsidP="006D27E5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A39A6" w:rsidRPr="00D24813" w:rsidRDefault="007A39A6" w:rsidP="007637F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1.5. В приложение 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внести следующие изменения:</w:t>
      </w:r>
    </w:p>
    <w:p w:rsidR="007A39A6" w:rsidRPr="00D24813" w:rsidRDefault="007A39A6" w:rsidP="0083747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 xml:space="preserve">1.5.1 в Паспорте подпрограммы в строке 7 «Объемы и источники финансирования подпрограммы» </w:t>
      </w:r>
      <w:r w:rsidRPr="00D24813">
        <w:rPr>
          <w:rFonts w:ascii="Times New Roman" w:hAnsi="Times New Roman"/>
          <w:bCs/>
          <w:sz w:val="28"/>
          <w:szCs w:val="28"/>
        </w:rPr>
        <w:t>цифры «</w:t>
      </w:r>
      <w:r w:rsidRPr="00D24813">
        <w:rPr>
          <w:rFonts w:ascii="Times New Roman" w:hAnsi="Times New Roman"/>
          <w:sz w:val="28"/>
          <w:szCs w:val="28"/>
        </w:rPr>
        <w:t xml:space="preserve">21138,52; 7724,46; 3857,40» </w:t>
      </w:r>
      <w:proofErr w:type="gramStart"/>
      <w:r w:rsidRPr="00D2481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«21 78</w:t>
      </w:r>
      <w:r w:rsidR="009E4787" w:rsidRPr="00D24813">
        <w:rPr>
          <w:rFonts w:ascii="Times New Roman" w:hAnsi="Times New Roman"/>
          <w:sz w:val="28"/>
          <w:szCs w:val="28"/>
        </w:rPr>
        <w:t>8</w:t>
      </w:r>
      <w:r w:rsidRPr="00D24813">
        <w:rPr>
          <w:rFonts w:ascii="Times New Roman" w:hAnsi="Times New Roman"/>
          <w:sz w:val="28"/>
          <w:szCs w:val="28"/>
        </w:rPr>
        <w:t>,52; 8 374,46; 4 507,40» соответственно.</w:t>
      </w:r>
    </w:p>
    <w:p w:rsidR="007A39A6" w:rsidRPr="00D24813" w:rsidRDefault="007A39A6" w:rsidP="0083747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1.5.2. в  разделе 2.7. «</w:t>
      </w:r>
      <w:r w:rsidRPr="00D24813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затрат» цифры «</w:t>
      </w:r>
      <w:r w:rsidRPr="00D24813">
        <w:rPr>
          <w:rFonts w:ascii="Times New Roman" w:hAnsi="Times New Roman"/>
          <w:sz w:val="28"/>
          <w:szCs w:val="28"/>
        </w:rPr>
        <w:t>21138,52; 7724,46; 3857,40» заменить на цифры «21 78</w:t>
      </w:r>
      <w:r w:rsidR="009E4787" w:rsidRPr="00D24813">
        <w:rPr>
          <w:rFonts w:ascii="Times New Roman" w:hAnsi="Times New Roman"/>
          <w:sz w:val="28"/>
          <w:szCs w:val="28"/>
        </w:rPr>
        <w:t>8</w:t>
      </w:r>
      <w:r w:rsidRPr="00D24813">
        <w:rPr>
          <w:rFonts w:ascii="Times New Roman" w:hAnsi="Times New Roman"/>
          <w:sz w:val="28"/>
          <w:szCs w:val="28"/>
        </w:rPr>
        <w:t>,52; 8 374,46; 4 507,40» соответственно.</w:t>
      </w:r>
    </w:p>
    <w:p w:rsidR="00EC41CB" w:rsidRPr="00A24E4B" w:rsidRDefault="007A39A6" w:rsidP="00EC41C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1.6. В приложении № 2 к Паспорту подпрограммы «Предупреждение, спасение, помощь населению муниципального образования «город  Шарыпово Красноярского</w:t>
      </w:r>
      <w:r w:rsidRPr="00A24E4B">
        <w:rPr>
          <w:rFonts w:ascii="Times New Roman" w:hAnsi="Times New Roman"/>
          <w:sz w:val="28"/>
          <w:szCs w:val="28"/>
        </w:rPr>
        <w:t xml:space="preserve"> края» в чрезвычайных ситуациях» на 2014-2016 годы, «Перечень мероприятий подпрограммы» </w:t>
      </w:r>
      <w:r w:rsidR="00EC41CB" w:rsidRPr="00A24E4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7A39A6" w:rsidRDefault="00EC41CB" w:rsidP="0096551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7A39A6" w:rsidRPr="00A24E4B">
        <w:rPr>
          <w:rFonts w:ascii="Times New Roman" w:hAnsi="Times New Roman"/>
          <w:sz w:val="28"/>
          <w:szCs w:val="28"/>
        </w:rPr>
        <w:t xml:space="preserve">строки «Задача 3. </w:t>
      </w:r>
      <w:proofErr w:type="gramStart"/>
      <w:r w:rsidR="007A39A6" w:rsidRPr="00A24E4B">
        <w:rPr>
          <w:rFonts w:ascii="Times New Roman" w:hAnsi="Times New Roman"/>
          <w:sz w:val="28"/>
          <w:szCs w:val="28"/>
        </w:rPr>
        <w:t>Своевременная ликвидация случаев</w:t>
      </w:r>
      <w:r w:rsidR="007A39A6" w:rsidRPr="00D43AFF">
        <w:rPr>
          <w:rFonts w:ascii="Times New Roman" w:hAnsi="Times New Roman"/>
          <w:sz w:val="28"/>
          <w:szCs w:val="28"/>
        </w:rPr>
        <w:t xml:space="preserve"> инфекционной заболеваемости</w:t>
      </w:r>
      <w:r w:rsidR="007A39A6">
        <w:rPr>
          <w:rFonts w:ascii="Times New Roman" w:hAnsi="Times New Roman"/>
          <w:sz w:val="28"/>
          <w:szCs w:val="28"/>
        </w:rPr>
        <w:t xml:space="preserve">», </w:t>
      </w:r>
      <w:r w:rsidR="007A39A6" w:rsidRPr="00837473">
        <w:rPr>
          <w:rFonts w:ascii="Times New Roman" w:hAnsi="Times New Roman"/>
          <w:sz w:val="28"/>
          <w:szCs w:val="28"/>
        </w:rPr>
        <w:t xml:space="preserve">«Обеспечение деятельности (оказание услуг) подведомственных учреждений в сфере жилищно-коммунального хозяйства», «Выполнение отдельных мероприятий по проведению заключительной </w:t>
      </w:r>
      <w:r w:rsidR="007A39A6" w:rsidRPr="00D24813">
        <w:rPr>
          <w:rFonts w:ascii="Times New Roman" w:hAnsi="Times New Roman"/>
          <w:sz w:val="28"/>
          <w:szCs w:val="28"/>
        </w:rPr>
        <w:t xml:space="preserve">дезинфекции в местах (очагах) возникновения инфекционных заболеваний», «Комплекс проводимых </w:t>
      </w:r>
      <w:r w:rsidR="00C57256" w:rsidRPr="00D24813">
        <w:rPr>
          <w:rFonts w:ascii="Times New Roman" w:hAnsi="Times New Roman"/>
          <w:sz w:val="28"/>
          <w:szCs w:val="28"/>
        </w:rPr>
        <w:t>неспецифических</w:t>
      </w:r>
      <w:r w:rsidR="007A39A6" w:rsidRPr="00D24813">
        <w:rPr>
          <w:rFonts w:ascii="Times New Roman" w:hAnsi="Times New Roman"/>
          <w:sz w:val="28"/>
          <w:szCs w:val="28"/>
        </w:rPr>
        <w:t xml:space="preserve"> мероприятий, направленных на предупреждение распространение и ликвидацию вспышек </w:t>
      </w:r>
      <w:r w:rsidR="00365EDE" w:rsidRPr="00D24813">
        <w:rPr>
          <w:rFonts w:ascii="Times New Roman" w:hAnsi="Times New Roman"/>
          <w:sz w:val="28"/>
          <w:szCs w:val="28"/>
        </w:rPr>
        <w:t>ин</w:t>
      </w:r>
      <w:r w:rsidR="007A39A6" w:rsidRPr="00D24813">
        <w:rPr>
          <w:rFonts w:ascii="Times New Roman" w:hAnsi="Times New Roman"/>
          <w:sz w:val="28"/>
          <w:szCs w:val="28"/>
        </w:rPr>
        <w:t xml:space="preserve">фекционных заболеваний в части оплаты работ (услуг) по дератизации», «Комплекс проводимых </w:t>
      </w:r>
      <w:r w:rsidR="00C57256" w:rsidRPr="00D24813">
        <w:rPr>
          <w:rFonts w:ascii="Times New Roman" w:hAnsi="Times New Roman"/>
          <w:sz w:val="28"/>
          <w:szCs w:val="28"/>
        </w:rPr>
        <w:t>неспецифических</w:t>
      </w:r>
      <w:r w:rsidR="007A39A6" w:rsidRPr="00D24813">
        <w:rPr>
          <w:rFonts w:ascii="Times New Roman" w:hAnsi="Times New Roman"/>
          <w:sz w:val="28"/>
          <w:szCs w:val="28"/>
        </w:rPr>
        <w:t xml:space="preserve"> мероприятий, направленных на предупреждение распространение и ликвидацию вспышек </w:t>
      </w:r>
      <w:r w:rsidR="00365EDE" w:rsidRPr="00D24813">
        <w:rPr>
          <w:rFonts w:ascii="Times New Roman" w:hAnsi="Times New Roman"/>
          <w:sz w:val="28"/>
          <w:szCs w:val="28"/>
        </w:rPr>
        <w:t>ин</w:t>
      </w:r>
      <w:r w:rsidR="007A39A6" w:rsidRPr="00D24813">
        <w:rPr>
          <w:rFonts w:ascii="Times New Roman" w:hAnsi="Times New Roman"/>
          <w:sz w:val="28"/>
          <w:szCs w:val="28"/>
        </w:rPr>
        <w:t>фекционных</w:t>
      </w:r>
      <w:proofErr w:type="gramEnd"/>
      <w:r w:rsidR="007A39A6" w:rsidRPr="00D24813">
        <w:rPr>
          <w:rFonts w:ascii="Times New Roman" w:hAnsi="Times New Roman"/>
          <w:sz w:val="28"/>
          <w:szCs w:val="28"/>
        </w:rPr>
        <w:t xml:space="preserve"> заболеваний в части оплаты работ (услуг) по </w:t>
      </w:r>
      <w:r w:rsidR="00365EDE" w:rsidRPr="00D24813">
        <w:rPr>
          <w:rFonts w:ascii="Times New Roman" w:hAnsi="Times New Roman"/>
          <w:sz w:val="28"/>
          <w:szCs w:val="28"/>
        </w:rPr>
        <w:t>дезинсекции</w:t>
      </w:r>
      <w:r w:rsidR="007A39A6" w:rsidRPr="00D24813">
        <w:rPr>
          <w:rFonts w:ascii="Times New Roman" w:hAnsi="Times New Roman"/>
          <w:sz w:val="28"/>
          <w:szCs w:val="28"/>
        </w:rPr>
        <w:t>», «В том числе», «ГРБС</w:t>
      </w:r>
      <w:proofErr w:type="gramStart"/>
      <w:r w:rsidRPr="00D24813">
        <w:rPr>
          <w:rFonts w:ascii="Times New Roman" w:hAnsi="Times New Roman"/>
          <w:sz w:val="28"/>
          <w:szCs w:val="28"/>
        </w:rPr>
        <w:t>1</w:t>
      </w:r>
      <w:proofErr w:type="gramEnd"/>
      <w:r w:rsidR="007A39A6" w:rsidRPr="00D24813">
        <w:rPr>
          <w:rFonts w:ascii="Times New Roman" w:hAnsi="Times New Roman"/>
          <w:sz w:val="28"/>
          <w:szCs w:val="28"/>
        </w:rPr>
        <w:t>» изменить, изложив в новой редакции следующего содержания:</w:t>
      </w:r>
    </w:p>
    <w:p w:rsidR="007A39A6" w:rsidRPr="00837473" w:rsidRDefault="007A39A6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39A6" w:rsidRPr="00837473" w:rsidRDefault="007A39A6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1220" w:type="dxa"/>
        <w:tblInd w:w="-12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0"/>
        <w:gridCol w:w="1100"/>
        <w:gridCol w:w="660"/>
        <w:gridCol w:w="660"/>
        <w:gridCol w:w="880"/>
        <w:gridCol w:w="550"/>
        <w:gridCol w:w="880"/>
        <w:gridCol w:w="880"/>
        <w:gridCol w:w="880"/>
        <w:gridCol w:w="880"/>
        <w:gridCol w:w="1870"/>
      </w:tblGrid>
      <w:tr w:rsidR="007A39A6" w:rsidRPr="00837473" w:rsidTr="005742E6">
        <w:trPr>
          <w:trHeight w:val="4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42E6" w:rsidRPr="00837473" w:rsidTr="005742E6">
        <w:trPr>
          <w:trHeight w:val="63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2E6" w:rsidRPr="00837473" w:rsidTr="005742E6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5 677,46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4 162,00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4 162,00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14 001,46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2E6" w:rsidRPr="00837473" w:rsidTr="005742E6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5A8B" w:rsidRDefault="00945A8B" w:rsidP="00837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4 507,40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11 166,20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2E6" w:rsidRPr="00837473" w:rsidTr="005742E6">
        <w:trPr>
          <w:trHeight w:val="13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0418730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372,00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2E6" w:rsidRPr="00837473" w:rsidTr="005742E6">
        <w:trPr>
          <w:trHeight w:val="199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365E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Комплекс проводимых </w:t>
            </w:r>
            <w:r w:rsidR="006A5FFE" w:rsidRPr="00837473">
              <w:rPr>
                <w:rFonts w:ascii="Times New Roman" w:hAnsi="Times New Roman"/>
                <w:sz w:val="16"/>
                <w:szCs w:val="16"/>
              </w:rPr>
              <w:t>неспецифических</w:t>
            </w:r>
            <w:r w:rsidRPr="00837473">
              <w:rPr>
                <w:rFonts w:ascii="Times New Roman" w:hAnsi="Times New Roman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</w:t>
            </w:r>
            <w:r w:rsidR="00365EDE">
              <w:rPr>
                <w:rFonts w:ascii="Times New Roman" w:hAnsi="Times New Roman"/>
                <w:sz w:val="16"/>
                <w:szCs w:val="16"/>
              </w:rPr>
              <w:t>ин</w:t>
            </w:r>
            <w:r w:rsidRPr="00837473">
              <w:rPr>
                <w:rFonts w:ascii="Times New Roman" w:hAnsi="Times New Roman"/>
                <w:sz w:val="16"/>
                <w:szCs w:val="16"/>
              </w:rPr>
              <w:t>фекционных заболеваний в части оплаты работ (услуг) по дератизации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0418752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121,08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121,08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2E6" w:rsidRPr="00837473" w:rsidTr="005742E6">
        <w:trPr>
          <w:trHeight w:val="19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365E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Комплекс проводимых </w:t>
            </w:r>
            <w:r w:rsidR="006A5FFE" w:rsidRPr="00837473">
              <w:rPr>
                <w:rFonts w:ascii="Times New Roman" w:hAnsi="Times New Roman"/>
                <w:sz w:val="16"/>
                <w:szCs w:val="16"/>
              </w:rPr>
              <w:t>неспецифических</w:t>
            </w:r>
            <w:r w:rsidRPr="00837473">
              <w:rPr>
                <w:rFonts w:ascii="Times New Roman" w:hAnsi="Times New Roman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</w:t>
            </w:r>
            <w:r w:rsidR="00365EDE">
              <w:rPr>
                <w:rFonts w:ascii="Times New Roman" w:hAnsi="Times New Roman"/>
                <w:sz w:val="16"/>
                <w:szCs w:val="16"/>
              </w:rPr>
              <w:t>ин</w:t>
            </w:r>
            <w:r w:rsidRPr="00837473">
              <w:rPr>
                <w:rFonts w:ascii="Times New Roman" w:hAnsi="Times New Roman"/>
                <w:sz w:val="16"/>
                <w:szCs w:val="16"/>
              </w:rPr>
              <w:t xml:space="preserve">фекционных заболеваний в части оплаты работ (услуг) по </w:t>
            </w:r>
            <w:r w:rsidR="00365EDE" w:rsidRPr="00837473">
              <w:rPr>
                <w:rFonts w:ascii="Times New Roman" w:hAnsi="Times New Roman"/>
                <w:sz w:val="16"/>
                <w:szCs w:val="16"/>
              </w:rPr>
              <w:t>дезинсекции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0418753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2E6" w:rsidRPr="00837473" w:rsidTr="005742E6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8 374,46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6 707,03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6 707,03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21 788,52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742E6" w:rsidRPr="00837473" w:rsidTr="005742E6">
        <w:trPr>
          <w:trHeight w:val="11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EC4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="00EC41CB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EC41C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  <w:r w:rsidR="007A39A6" w:rsidRPr="0083747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EC41C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6 427,76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EC41C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4 950,90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EC41C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4 950,90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EC41CB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16 329,56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A39A6" w:rsidRDefault="007A39A6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42D9" w:rsidRPr="00D24813" w:rsidRDefault="00CE42D9" w:rsidP="00CE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 xml:space="preserve">1.6.2. в строке «Организация и проведение </w:t>
      </w:r>
      <w:proofErr w:type="spellStart"/>
      <w:r w:rsidRPr="00D24813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Pr="00D24813">
        <w:rPr>
          <w:rFonts w:ascii="Times New Roman" w:hAnsi="Times New Roman"/>
          <w:sz w:val="28"/>
          <w:szCs w:val="28"/>
        </w:rPr>
        <w:t xml:space="preserve"> обработок мест массового отдыха населения» слова «МАУ "Санитарная инспекция по городу Шарыпово"» </w:t>
      </w:r>
      <w:proofErr w:type="gramStart"/>
      <w:r w:rsidRPr="00D24813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«</w:t>
      </w:r>
      <w:r w:rsidRPr="00D24813">
        <w:rPr>
          <w:rFonts w:ascii="Times New Roman" w:hAnsi="Times New Roman"/>
          <w:color w:val="000000"/>
          <w:sz w:val="28"/>
          <w:szCs w:val="28"/>
        </w:rPr>
        <w:t>Администрация города Шарыпово»;</w:t>
      </w:r>
    </w:p>
    <w:p w:rsidR="00CE42D9" w:rsidRPr="00D24813" w:rsidRDefault="00CE42D9" w:rsidP="00CE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color w:val="000000"/>
          <w:sz w:val="28"/>
          <w:szCs w:val="28"/>
        </w:rPr>
        <w:t xml:space="preserve">1.6.3. </w:t>
      </w:r>
      <w:r w:rsidRPr="00D24813">
        <w:rPr>
          <w:rFonts w:ascii="Times New Roman" w:hAnsi="Times New Roman"/>
          <w:sz w:val="28"/>
          <w:szCs w:val="28"/>
        </w:rPr>
        <w:t>строку «ГРБС</w:t>
      </w:r>
      <w:proofErr w:type="gramStart"/>
      <w:r w:rsidRPr="00D24813">
        <w:rPr>
          <w:rFonts w:ascii="Times New Roman" w:hAnsi="Times New Roman"/>
          <w:sz w:val="28"/>
          <w:szCs w:val="28"/>
        </w:rPr>
        <w:t>6</w:t>
      </w:r>
      <w:proofErr w:type="gramEnd"/>
      <w:r w:rsidRPr="00D24813">
        <w:rPr>
          <w:rFonts w:ascii="Times New Roman" w:hAnsi="Times New Roman"/>
          <w:sz w:val="28"/>
          <w:szCs w:val="28"/>
        </w:rPr>
        <w:t>» – исключить.</w:t>
      </w:r>
    </w:p>
    <w:p w:rsidR="007A39A6" w:rsidRPr="00D24813" w:rsidRDefault="007A39A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8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39A6" w:rsidRPr="00D24813" w:rsidRDefault="007A39A6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</w:t>
      </w:r>
      <w:r w:rsidRPr="00D24813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8" w:history="1">
        <w:r w:rsidRPr="00D2481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2481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24813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D2481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2481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4813">
        <w:rPr>
          <w:rStyle w:val="FontStyle13"/>
          <w:sz w:val="28"/>
          <w:szCs w:val="28"/>
        </w:rPr>
        <w:t>.</w:t>
      </w:r>
    </w:p>
    <w:p w:rsidR="007A39A6" w:rsidRPr="00D24813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D24813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D24813" w:rsidRDefault="007A39A6" w:rsidP="0058659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81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24813">
        <w:rPr>
          <w:rFonts w:ascii="Times New Roman" w:hAnsi="Times New Roman"/>
          <w:sz w:val="28"/>
          <w:szCs w:val="28"/>
        </w:rPr>
        <w:t xml:space="preserve"> полномочия</w:t>
      </w:r>
    </w:p>
    <w:p w:rsidR="007A39A6" w:rsidRPr="0058659E" w:rsidRDefault="007A39A6" w:rsidP="00D248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813">
        <w:rPr>
          <w:rFonts w:ascii="Times New Roman" w:hAnsi="Times New Roman"/>
          <w:sz w:val="28"/>
          <w:szCs w:val="28"/>
        </w:rPr>
        <w:t>главы Администрации города Шарыпово</w:t>
      </w:r>
      <w:r w:rsidRPr="00D24813">
        <w:rPr>
          <w:rFonts w:ascii="Times New Roman" w:hAnsi="Times New Roman"/>
          <w:sz w:val="28"/>
          <w:szCs w:val="28"/>
        </w:rPr>
        <w:tab/>
      </w:r>
      <w:r w:rsidRPr="00D24813">
        <w:rPr>
          <w:rFonts w:ascii="Times New Roman" w:hAnsi="Times New Roman"/>
          <w:sz w:val="28"/>
          <w:szCs w:val="28"/>
        </w:rPr>
        <w:tab/>
      </w:r>
      <w:r w:rsidRPr="00D24813">
        <w:rPr>
          <w:rFonts w:ascii="Times New Roman" w:hAnsi="Times New Roman"/>
          <w:sz w:val="28"/>
          <w:szCs w:val="28"/>
        </w:rPr>
        <w:tab/>
      </w:r>
      <w:r w:rsidRPr="00D24813">
        <w:rPr>
          <w:rFonts w:ascii="Times New Roman" w:hAnsi="Times New Roman"/>
          <w:sz w:val="28"/>
          <w:szCs w:val="28"/>
        </w:rPr>
        <w:tab/>
        <w:t xml:space="preserve">     И.И. </w:t>
      </w:r>
      <w:proofErr w:type="spellStart"/>
      <w:r w:rsidRPr="00D24813">
        <w:rPr>
          <w:rFonts w:ascii="Times New Roman" w:hAnsi="Times New Roman"/>
          <w:sz w:val="28"/>
          <w:szCs w:val="28"/>
        </w:rPr>
        <w:t>Герилович</w:t>
      </w:r>
      <w:proofErr w:type="spellEnd"/>
      <w:r w:rsidR="00D24813" w:rsidRPr="0058659E">
        <w:rPr>
          <w:rFonts w:ascii="Times New Roman" w:hAnsi="Times New Roman"/>
          <w:sz w:val="28"/>
          <w:szCs w:val="28"/>
        </w:rPr>
        <w:t xml:space="preserve"> </w:t>
      </w:r>
    </w:p>
    <w:p w:rsidR="007A39A6" w:rsidRPr="006351B5" w:rsidRDefault="007A39A6" w:rsidP="00452B1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sectPr w:rsidR="007A39A6" w:rsidRPr="006351B5" w:rsidSect="006D38B9">
      <w:headerReference w:type="even" r:id="rId9"/>
      <w:headerReference w:type="default" r:id="rId10"/>
      <w:pgSz w:w="11906" w:h="16838"/>
      <w:pgMar w:top="6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E6" w:rsidRDefault="005742E6" w:rsidP="00085E14">
      <w:pPr>
        <w:spacing w:after="0" w:line="240" w:lineRule="auto"/>
      </w:pPr>
      <w:r>
        <w:separator/>
      </w:r>
    </w:p>
  </w:endnote>
  <w:endnote w:type="continuationSeparator" w:id="0">
    <w:p w:rsidR="005742E6" w:rsidRDefault="005742E6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E6" w:rsidRDefault="005742E6" w:rsidP="00085E14">
      <w:pPr>
        <w:spacing w:after="0" w:line="240" w:lineRule="auto"/>
      </w:pPr>
      <w:r>
        <w:separator/>
      </w:r>
    </w:p>
  </w:footnote>
  <w:footnote w:type="continuationSeparator" w:id="0">
    <w:p w:rsidR="005742E6" w:rsidRDefault="005742E6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FE" w:rsidRDefault="00112B9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A5FF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5FFE">
      <w:rPr>
        <w:rStyle w:val="ae"/>
        <w:noProof/>
      </w:rPr>
      <w:t>1</w:t>
    </w:r>
    <w:r>
      <w:rPr>
        <w:rStyle w:val="ae"/>
      </w:rPr>
      <w:fldChar w:fldCharType="end"/>
    </w:r>
  </w:p>
  <w:p w:rsidR="006A5FFE" w:rsidRDefault="006A5F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FE" w:rsidRDefault="006A5FFE">
    <w:pPr>
      <w:pStyle w:val="ac"/>
    </w:pPr>
  </w:p>
  <w:p w:rsidR="006A5FFE" w:rsidRDefault="006A5F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1656C"/>
    <w:rsid w:val="0002332A"/>
    <w:rsid w:val="00033D33"/>
    <w:rsid w:val="00042597"/>
    <w:rsid w:val="00051B6E"/>
    <w:rsid w:val="0005706B"/>
    <w:rsid w:val="00067265"/>
    <w:rsid w:val="00073753"/>
    <w:rsid w:val="00076AD9"/>
    <w:rsid w:val="000814E4"/>
    <w:rsid w:val="00085E14"/>
    <w:rsid w:val="000870C8"/>
    <w:rsid w:val="00092D43"/>
    <w:rsid w:val="000945E4"/>
    <w:rsid w:val="000A50F6"/>
    <w:rsid w:val="000B1347"/>
    <w:rsid w:val="000B59EE"/>
    <w:rsid w:val="000E12A5"/>
    <w:rsid w:val="000E2EAE"/>
    <w:rsid w:val="000F0003"/>
    <w:rsid w:val="000F71AC"/>
    <w:rsid w:val="001078E9"/>
    <w:rsid w:val="00107AB5"/>
    <w:rsid w:val="00112730"/>
    <w:rsid w:val="00112B94"/>
    <w:rsid w:val="00115CB2"/>
    <w:rsid w:val="00130A3E"/>
    <w:rsid w:val="00153497"/>
    <w:rsid w:val="00153F9E"/>
    <w:rsid w:val="001552DD"/>
    <w:rsid w:val="0017769C"/>
    <w:rsid w:val="0018242E"/>
    <w:rsid w:val="00183C97"/>
    <w:rsid w:val="001935CA"/>
    <w:rsid w:val="001A0017"/>
    <w:rsid w:val="001A0C25"/>
    <w:rsid w:val="001A3B09"/>
    <w:rsid w:val="001A4C12"/>
    <w:rsid w:val="001A5C20"/>
    <w:rsid w:val="001B2C98"/>
    <w:rsid w:val="001B308E"/>
    <w:rsid w:val="001C220F"/>
    <w:rsid w:val="001C247B"/>
    <w:rsid w:val="001E5C3E"/>
    <w:rsid w:val="001F3694"/>
    <w:rsid w:val="0022365F"/>
    <w:rsid w:val="00236A3E"/>
    <w:rsid w:val="00241234"/>
    <w:rsid w:val="002449E3"/>
    <w:rsid w:val="00244BDF"/>
    <w:rsid w:val="00244E9F"/>
    <w:rsid w:val="0025514D"/>
    <w:rsid w:val="00255B82"/>
    <w:rsid w:val="0025636B"/>
    <w:rsid w:val="002628A6"/>
    <w:rsid w:val="00263B46"/>
    <w:rsid w:val="00266DDC"/>
    <w:rsid w:val="002751B0"/>
    <w:rsid w:val="00280D60"/>
    <w:rsid w:val="00285DA7"/>
    <w:rsid w:val="002C163D"/>
    <w:rsid w:val="002F0164"/>
    <w:rsid w:val="002F50A0"/>
    <w:rsid w:val="002F6380"/>
    <w:rsid w:val="00310413"/>
    <w:rsid w:val="00312E45"/>
    <w:rsid w:val="003206CE"/>
    <w:rsid w:val="003208B8"/>
    <w:rsid w:val="00333A01"/>
    <w:rsid w:val="00345F1C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C7C8F"/>
    <w:rsid w:val="003D2E8C"/>
    <w:rsid w:val="003D4D03"/>
    <w:rsid w:val="003D629C"/>
    <w:rsid w:val="003D6466"/>
    <w:rsid w:val="003E7466"/>
    <w:rsid w:val="003E7962"/>
    <w:rsid w:val="003F25A3"/>
    <w:rsid w:val="003F2ABB"/>
    <w:rsid w:val="003F7419"/>
    <w:rsid w:val="00401C7C"/>
    <w:rsid w:val="00401CA0"/>
    <w:rsid w:val="00404084"/>
    <w:rsid w:val="00405209"/>
    <w:rsid w:val="00406AF0"/>
    <w:rsid w:val="004105EA"/>
    <w:rsid w:val="004209A3"/>
    <w:rsid w:val="00423357"/>
    <w:rsid w:val="00425F26"/>
    <w:rsid w:val="00431368"/>
    <w:rsid w:val="004357E6"/>
    <w:rsid w:val="00435DB2"/>
    <w:rsid w:val="00452B1A"/>
    <w:rsid w:val="0046132C"/>
    <w:rsid w:val="004665D5"/>
    <w:rsid w:val="00474F2C"/>
    <w:rsid w:val="00476979"/>
    <w:rsid w:val="0047770E"/>
    <w:rsid w:val="00480064"/>
    <w:rsid w:val="004807AA"/>
    <w:rsid w:val="0048590D"/>
    <w:rsid w:val="004A4B14"/>
    <w:rsid w:val="004A63DF"/>
    <w:rsid w:val="004C13C7"/>
    <w:rsid w:val="004C1E5C"/>
    <w:rsid w:val="004D12E1"/>
    <w:rsid w:val="004E20E9"/>
    <w:rsid w:val="004E52D2"/>
    <w:rsid w:val="004F7E63"/>
    <w:rsid w:val="005031F0"/>
    <w:rsid w:val="00510D97"/>
    <w:rsid w:val="005169A4"/>
    <w:rsid w:val="00531212"/>
    <w:rsid w:val="00533EE8"/>
    <w:rsid w:val="00537F9D"/>
    <w:rsid w:val="0054331B"/>
    <w:rsid w:val="005512D6"/>
    <w:rsid w:val="00557181"/>
    <w:rsid w:val="005608B8"/>
    <w:rsid w:val="00561672"/>
    <w:rsid w:val="00562511"/>
    <w:rsid w:val="00567823"/>
    <w:rsid w:val="00570CD3"/>
    <w:rsid w:val="0057191F"/>
    <w:rsid w:val="005742E6"/>
    <w:rsid w:val="00574762"/>
    <w:rsid w:val="00575512"/>
    <w:rsid w:val="00583BD4"/>
    <w:rsid w:val="0058659E"/>
    <w:rsid w:val="005869A7"/>
    <w:rsid w:val="005A1460"/>
    <w:rsid w:val="005B1C6D"/>
    <w:rsid w:val="005B7958"/>
    <w:rsid w:val="005C7F68"/>
    <w:rsid w:val="005D4930"/>
    <w:rsid w:val="005D5AF0"/>
    <w:rsid w:val="005D6655"/>
    <w:rsid w:val="005E76BD"/>
    <w:rsid w:val="005F2218"/>
    <w:rsid w:val="0060580F"/>
    <w:rsid w:val="00610C28"/>
    <w:rsid w:val="00615EF9"/>
    <w:rsid w:val="0061678C"/>
    <w:rsid w:val="00617355"/>
    <w:rsid w:val="0063078C"/>
    <w:rsid w:val="006351B5"/>
    <w:rsid w:val="006351ED"/>
    <w:rsid w:val="00636FFC"/>
    <w:rsid w:val="0064188A"/>
    <w:rsid w:val="00644719"/>
    <w:rsid w:val="0065511B"/>
    <w:rsid w:val="0069391D"/>
    <w:rsid w:val="00696577"/>
    <w:rsid w:val="006A1798"/>
    <w:rsid w:val="006A195C"/>
    <w:rsid w:val="006A5D54"/>
    <w:rsid w:val="006A5FFE"/>
    <w:rsid w:val="006A6B77"/>
    <w:rsid w:val="006D27E5"/>
    <w:rsid w:val="006D38B9"/>
    <w:rsid w:val="006D663A"/>
    <w:rsid w:val="006D744E"/>
    <w:rsid w:val="006F6078"/>
    <w:rsid w:val="006F7FAB"/>
    <w:rsid w:val="00706621"/>
    <w:rsid w:val="007105EA"/>
    <w:rsid w:val="00716912"/>
    <w:rsid w:val="007359AA"/>
    <w:rsid w:val="00737919"/>
    <w:rsid w:val="007407A0"/>
    <w:rsid w:val="007465A2"/>
    <w:rsid w:val="00754E30"/>
    <w:rsid w:val="00757566"/>
    <w:rsid w:val="007637F8"/>
    <w:rsid w:val="0076732A"/>
    <w:rsid w:val="007930B7"/>
    <w:rsid w:val="00796C51"/>
    <w:rsid w:val="007A39A6"/>
    <w:rsid w:val="007A5D6C"/>
    <w:rsid w:val="007C3233"/>
    <w:rsid w:val="007D0B4C"/>
    <w:rsid w:val="007D1FA5"/>
    <w:rsid w:val="007D23E5"/>
    <w:rsid w:val="007E476B"/>
    <w:rsid w:val="007F5D1E"/>
    <w:rsid w:val="00814CD9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01CF"/>
    <w:rsid w:val="008C507C"/>
    <w:rsid w:val="008C6F4E"/>
    <w:rsid w:val="008C71DA"/>
    <w:rsid w:val="008D0CC7"/>
    <w:rsid w:val="008D54E5"/>
    <w:rsid w:val="008E4E37"/>
    <w:rsid w:val="008F7AE4"/>
    <w:rsid w:val="00903A77"/>
    <w:rsid w:val="00923E87"/>
    <w:rsid w:val="009368C4"/>
    <w:rsid w:val="00937DB2"/>
    <w:rsid w:val="00940680"/>
    <w:rsid w:val="00945A8B"/>
    <w:rsid w:val="00947D1B"/>
    <w:rsid w:val="0095416B"/>
    <w:rsid w:val="00957783"/>
    <w:rsid w:val="00960F45"/>
    <w:rsid w:val="00965516"/>
    <w:rsid w:val="009802C2"/>
    <w:rsid w:val="00983021"/>
    <w:rsid w:val="00983435"/>
    <w:rsid w:val="009B36DC"/>
    <w:rsid w:val="009B5C11"/>
    <w:rsid w:val="009E1B9A"/>
    <w:rsid w:val="009E2B62"/>
    <w:rsid w:val="009E4787"/>
    <w:rsid w:val="009F0916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2BE2"/>
    <w:rsid w:val="00A371C8"/>
    <w:rsid w:val="00A46BD4"/>
    <w:rsid w:val="00A67F35"/>
    <w:rsid w:val="00A712BC"/>
    <w:rsid w:val="00A736EC"/>
    <w:rsid w:val="00A85AAA"/>
    <w:rsid w:val="00A94AB4"/>
    <w:rsid w:val="00A9764E"/>
    <w:rsid w:val="00AA02C9"/>
    <w:rsid w:val="00AA3A1D"/>
    <w:rsid w:val="00AA5D61"/>
    <w:rsid w:val="00AA7A5F"/>
    <w:rsid w:val="00AB591E"/>
    <w:rsid w:val="00AC169F"/>
    <w:rsid w:val="00AC316E"/>
    <w:rsid w:val="00AC4E32"/>
    <w:rsid w:val="00AC61E1"/>
    <w:rsid w:val="00AC6AA5"/>
    <w:rsid w:val="00AD4CFA"/>
    <w:rsid w:val="00AE07BB"/>
    <w:rsid w:val="00AE3DE9"/>
    <w:rsid w:val="00AF60C6"/>
    <w:rsid w:val="00B17E05"/>
    <w:rsid w:val="00B210E3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5274"/>
    <w:rsid w:val="00B658C8"/>
    <w:rsid w:val="00B72BDD"/>
    <w:rsid w:val="00B8401E"/>
    <w:rsid w:val="00B8570D"/>
    <w:rsid w:val="00B86BEE"/>
    <w:rsid w:val="00B87723"/>
    <w:rsid w:val="00B95DA2"/>
    <w:rsid w:val="00BB1073"/>
    <w:rsid w:val="00BC0BE8"/>
    <w:rsid w:val="00BC7ADF"/>
    <w:rsid w:val="00BD605E"/>
    <w:rsid w:val="00BD709C"/>
    <w:rsid w:val="00BF4307"/>
    <w:rsid w:val="00BF5856"/>
    <w:rsid w:val="00C031CD"/>
    <w:rsid w:val="00C14809"/>
    <w:rsid w:val="00C150F4"/>
    <w:rsid w:val="00C24B9D"/>
    <w:rsid w:val="00C324F3"/>
    <w:rsid w:val="00C34D28"/>
    <w:rsid w:val="00C51F27"/>
    <w:rsid w:val="00C5364D"/>
    <w:rsid w:val="00C55029"/>
    <w:rsid w:val="00C57256"/>
    <w:rsid w:val="00C62071"/>
    <w:rsid w:val="00C63FD7"/>
    <w:rsid w:val="00C76D42"/>
    <w:rsid w:val="00C80CDF"/>
    <w:rsid w:val="00C8702C"/>
    <w:rsid w:val="00C93D55"/>
    <w:rsid w:val="00C97056"/>
    <w:rsid w:val="00C97A77"/>
    <w:rsid w:val="00CA0818"/>
    <w:rsid w:val="00CA5DA9"/>
    <w:rsid w:val="00CB2C09"/>
    <w:rsid w:val="00CD69F7"/>
    <w:rsid w:val="00CE42D9"/>
    <w:rsid w:val="00D023EA"/>
    <w:rsid w:val="00D11A2D"/>
    <w:rsid w:val="00D24813"/>
    <w:rsid w:val="00D26899"/>
    <w:rsid w:val="00D270D3"/>
    <w:rsid w:val="00D43AFF"/>
    <w:rsid w:val="00D43ED8"/>
    <w:rsid w:val="00D442A9"/>
    <w:rsid w:val="00D44D33"/>
    <w:rsid w:val="00D46403"/>
    <w:rsid w:val="00D6017A"/>
    <w:rsid w:val="00D63D0A"/>
    <w:rsid w:val="00D66492"/>
    <w:rsid w:val="00D720F1"/>
    <w:rsid w:val="00DA6151"/>
    <w:rsid w:val="00DA6625"/>
    <w:rsid w:val="00DD1A3D"/>
    <w:rsid w:val="00DD5D17"/>
    <w:rsid w:val="00DE2A2A"/>
    <w:rsid w:val="00DE3788"/>
    <w:rsid w:val="00DE66A2"/>
    <w:rsid w:val="00DF78EC"/>
    <w:rsid w:val="00E03B17"/>
    <w:rsid w:val="00E10353"/>
    <w:rsid w:val="00E13921"/>
    <w:rsid w:val="00E16D73"/>
    <w:rsid w:val="00E22AE0"/>
    <w:rsid w:val="00E320CC"/>
    <w:rsid w:val="00E416FC"/>
    <w:rsid w:val="00E527E3"/>
    <w:rsid w:val="00E55989"/>
    <w:rsid w:val="00E60ECF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75B6"/>
    <w:rsid w:val="00EE022A"/>
    <w:rsid w:val="00EF5FB4"/>
    <w:rsid w:val="00EF6391"/>
    <w:rsid w:val="00F02497"/>
    <w:rsid w:val="00F21E4C"/>
    <w:rsid w:val="00F25B87"/>
    <w:rsid w:val="00F3376D"/>
    <w:rsid w:val="00F34BF7"/>
    <w:rsid w:val="00F5201B"/>
    <w:rsid w:val="00F63D74"/>
    <w:rsid w:val="00F65186"/>
    <w:rsid w:val="00F6601B"/>
    <w:rsid w:val="00F66B6B"/>
    <w:rsid w:val="00F67CB4"/>
    <w:rsid w:val="00F714B2"/>
    <w:rsid w:val="00F80744"/>
    <w:rsid w:val="00F86FA9"/>
    <w:rsid w:val="00FA623D"/>
    <w:rsid w:val="00FC234D"/>
    <w:rsid w:val="00FC4A43"/>
    <w:rsid w:val="00FE09D3"/>
    <w:rsid w:val="00FE1282"/>
    <w:rsid w:val="00FE29BC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33</cp:revision>
  <cp:lastPrinted>2014-05-12T07:44:00Z</cp:lastPrinted>
  <dcterms:created xsi:type="dcterms:W3CDTF">2014-05-13T09:15:00Z</dcterms:created>
  <dcterms:modified xsi:type="dcterms:W3CDTF">2014-06-11T03:53:00Z</dcterms:modified>
</cp:coreProperties>
</file>